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CA95F" w14:textId="77777777" w:rsidR="00937DA0" w:rsidRPr="000C7D58" w:rsidRDefault="00937DA0" w:rsidP="00937DA0">
      <w:pPr>
        <w:spacing w:line="360" w:lineRule="auto"/>
        <w:jc w:val="both"/>
        <w:rPr>
          <w:rFonts w:cs="Arial"/>
          <w:sz w:val="24"/>
          <w:szCs w:val="24"/>
          <w:lang w:val="pl-PL" w:eastAsia="fr-FR"/>
        </w:rPr>
      </w:pPr>
    </w:p>
    <w:p w14:paraId="58D54CBB" w14:textId="19501B1E" w:rsidR="00937DA0" w:rsidRPr="000C7D58" w:rsidRDefault="00937DA0" w:rsidP="00937DA0">
      <w:pPr>
        <w:spacing w:line="360" w:lineRule="auto"/>
        <w:jc w:val="both"/>
        <w:rPr>
          <w:rFonts w:cs="Arial"/>
          <w:sz w:val="24"/>
          <w:szCs w:val="24"/>
          <w:lang w:val="pl-PL" w:eastAsia="fr-FR"/>
        </w:rPr>
      </w:pPr>
      <w:r w:rsidRPr="000C7D58">
        <w:rPr>
          <w:rFonts w:cs="Arial"/>
          <w:sz w:val="24"/>
          <w:szCs w:val="24"/>
          <w:lang w:val="pl-PL" w:eastAsia="fr-FR"/>
        </w:rPr>
        <w:t>Informacja prasowa</w:t>
      </w:r>
      <w:r w:rsidRPr="000C7D58">
        <w:rPr>
          <w:rFonts w:cs="Arial"/>
          <w:sz w:val="24"/>
          <w:szCs w:val="24"/>
          <w:lang w:val="pl-PL" w:eastAsia="fr-FR"/>
        </w:rPr>
        <w:tab/>
      </w:r>
      <w:r w:rsidRPr="000C7D58">
        <w:rPr>
          <w:rFonts w:cs="Arial"/>
          <w:sz w:val="24"/>
          <w:szCs w:val="24"/>
          <w:lang w:val="pl-PL" w:eastAsia="fr-FR"/>
        </w:rPr>
        <w:tab/>
      </w:r>
      <w:r w:rsidRPr="000C7D58">
        <w:rPr>
          <w:rFonts w:cs="Arial"/>
          <w:sz w:val="24"/>
          <w:szCs w:val="24"/>
          <w:lang w:val="pl-PL" w:eastAsia="fr-FR"/>
        </w:rPr>
        <w:tab/>
      </w:r>
      <w:r w:rsidRPr="000C7D58">
        <w:rPr>
          <w:rFonts w:cs="Arial"/>
          <w:sz w:val="24"/>
          <w:szCs w:val="24"/>
          <w:lang w:val="pl-PL" w:eastAsia="fr-FR"/>
        </w:rPr>
        <w:tab/>
      </w:r>
      <w:r w:rsidRPr="000C7D58">
        <w:rPr>
          <w:rFonts w:cs="Arial"/>
          <w:sz w:val="24"/>
          <w:szCs w:val="24"/>
          <w:lang w:val="pl-PL" w:eastAsia="fr-FR"/>
        </w:rPr>
        <w:tab/>
      </w:r>
      <w:r w:rsidRPr="000C7D58">
        <w:rPr>
          <w:rFonts w:cs="Arial"/>
          <w:sz w:val="24"/>
          <w:szCs w:val="24"/>
          <w:lang w:val="pl-PL" w:eastAsia="fr-FR"/>
        </w:rPr>
        <w:tab/>
      </w:r>
      <w:r w:rsidR="003117C5" w:rsidRPr="000C7D58">
        <w:rPr>
          <w:rFonts w:cs="Arial"/>
          <w:sz w:val="24"/>
          <w:szCs w:val="24"/>
          <w:lang w:val="pl-PL" w:eastAsia="fr-FR"/>
        </w:rPr>
        <w:tab/>
      </w:r>
      <w:r w:rsidRPr="000C7D58">
        <w:rPr>
          <w:rFonts w:cs="Arial"/>
          <w:sz w:val="24"/>
          <w:szCs w:val="24"/>
          <w:lang w:val="pl-PL" w:eastAsia="fr-FR"/>
        </w:rPr>
        <w:t xml:space="preserve">Warszawa, </w:t>
      </w:r>
      <w:r w:rsidR="00C75655" w:rsidRPr="000C7D58">
        <w:rPr>
          <w:rFonts w:cs="Arial"/>
          <w:sz w:val="24"/>
          <w:szCs w:val="24"/>
          <w:lang w:val="pl-PL" w:eastAsia="fr-FR"/>
        </w:rPr>
        <w:t>4</w:t>
      </w:r>
      <w:r w:rsidR="00D3594A" w:rsidRPr="000C7D58">
        <w:rPr>
          <w:rFonts w:cs="Arial"/>
          <w:sz w:val="24"/>
          <w:szCs w:val="24"/>
          <w:lang w:val="pl-PL" w:eastAsia="fr-FR"/>
        </w:rPr>
        <w:t xml:space="preserve"> lutego</w:t>
      </w:r>
      <w:r w:rsidR="003117C5" w:rsidRPr="000C7D58">
        <w:rPr>
          <w:rFonts w:cs="Arial"/>
          <w:sz w:val="24"/>
          <w:szCs w:val="24"/>
          <w:lang w:val="pl-PL" w:eastAsia="fr-FR"/>
        </w:rPr>
        <w:t xml:space="preserve"> </w:t>
      </w:r>
      <w:r w:rsidRPr="000C7D58">
        <w:rPr>
          <w:rFonts w:cs="Arial"/>
          <w:sz w:val="24"/>
          <w:szCs w:val="24"/>
          <w:lang w:val="pl-PL" w:eastAsia="fr-FR"/>
        </w:rPr>
        <w:t>20</w:t>
      </w:r>
      <w:r w:rsidR="003117C5" w:rsidRPr="000C7D58">
        <w:rPr>
          <w:rFonts w:cs="Arial"/>
          <w:sz w:val="24"/>
          <w:szCs w:val="24"/>
          <w:lang w:val="pl-PL" w:eastAsia="fr-FR"/>
        </w:rPr>
        <w:t>20</w:t>
      </w:r>
      <w:r w:rsidRPr="000C7D58">
        <w:rPr>
          <w:rFonts w:cs="Arial"/>
          <w:sz w:val="24"/>
          <w:szCs w:val="24"/>
          <w:lang w:val="pl-PL" w:eastAsia="fr-FR"/>
        </w:rPr>
        <w:t xml:space="preserve"> r.</w:t>
      </w:r>
    </w:p>
    <w:p w14:paraId="09ED7D0D" w14:textId="77777777" w:rsidR="00937DA0" w:rsidRPr="000C7D58" w:rsidRDefault="00937DA0" w:rsidP="00937DA0">
      <w:pPr>
        <w:spacing w:line="360" w:lineRule="auto"/>
        <w:jc w:val="both"/>
        <w:rPr>
          <w:rFonts w:cs="Arial"/>
          <w:sz w:val="24"/>
          <w:szCs w:val="24"/>
          <w:lang w:val="pl-PL" w:eastAsia="fr-FR"/>
        </w:rPr>
      </w:pPr>
    </w:p>
    <w:p w14:paraId="6EF791C2" w14:textId="56B61A93" w:rsidR="00E92727" w:rsidRPr="000C7D58" w:rsidRDefault="009779C7" w:rsidP="001D0D57">
      <w:pPr>
        <w:spacing w:after="360"/>
        <w:jc w:val="center"/>
        <w:rPr>
          <w:rFonts w:cs="Arial"/>
          <w:b/>
          <w:sz w:val="28"/>
          <w:szCs w:val="28"/>
          <w:lang w:val="pl-PL"/>
        </w:rPr>
      </w:pPr>
      <w:r w:rsidRPr="000C7D58">
        <w:rPr>
          <w:rFonts w:cs="Arial"/>
          <w:b/>
          <w:sz w:val="28"/>
          <w:szCs w:val="28"/>
          <w:lang w:val="pl-PL"/>
        </w:rPr>
        <w:t xml:space="preserve">Browary Warszawskie – </w:t>
      </w:r>
      <w:r w:rsidR="00E83695">
        <w:rPr>
          <w:rFonts w:cs="Arial"/>
          <w:b/>
          <w:sz w:val="28"/>
          <w:szCs w:val="28"/>
          <w:lang w:val="pl-PL"/>
        </w:rPr>
        <w:t>finał</w:t>
      </w:r>
      <w:r w:rsidR="001D0D57" w:rsidRPr="000C7D58">
        <w:rPr>
          <w:rFonts w:cs="Arial"/>
          <w:b/>
          <w:sz w:val="28"/>
          <w:szCs w:val="28"/>
          <w:lang w:val="pl-PL"/>
        </w:rPr>
        <w:t xml:space="preserve"> pierwszego etapu mieszkaniowego</w:t>
      </w:r>
      <w:r w:rsidRPr="000C7D58">
        <w:rPr>
          <w:rFonts w:cs="Arial"/>
          <w:b/>
          <w:sz w:val="28"/>
          <w:szCs w:val="28"/>
          <w:lang w:val="pl-PL"/>
        </w:rPr>
        <w:t xml:space="preserve"> </w:t>
      </w:r>
      <w:r w:rsidR="001D0D57" w:rsidRPr="000C7D58">
        <w:rPr>
          <w:rFonts w:cs="Arial"/>
          <w:b/>
          <w:sz w:val="28"/>
          <w:szCs w:val="28"/>
          <w:lang w:val="pl-PL"/>
        </w:rPr>
        <w:t>realizowanego przez Eiffage</w:t>
      </w:r>
    </w:p>
    <w:p w14:paraId="4692ABFC" w14:textId="40ADF329" w:rsidR="00E92727" w:rsidRPr="000C7D58" w:rsidRDefault="00E92727" w:rsidP="00E92727">
      <w:pPr>
        <w:spacing w:after="360"/>
        <w:jc w:val="both"/>
        <w:rPr>
          <w:rFonts w:cs="Arial"/>
          <w:b/>
          <w:sz w:val="24"/>
          <w:szCs w:val="24"/>
          <w:lang w:val="pl-PL"/>
        </w:rPr>
      </w:pPr>
      <w:r w:rsidRPr="000C7D58">
        <w:rPr>
          <w:rFonts w:cs="Arial"/>
          <w:b/>
          <w:sz w:val="24"/>
          <w:szCs w:val="24"/>
          <w:lang w:val="pl-PL"/>
        </w:rPr>
        <w:t xml:space="preserve">Ponad 700 mieszkań realizuje </w:t>
      </w:r>
      <w:r w:rsidR="00E83695">
        <w:rPr>
          <w:rFonts w:cs="Arial"/>
          <w:b/>
          <w:sz w:val="24"/>
          <w:szCs w:val="24"/>
          <w:lang w:val="pl-PL"/>
        </w:rPr>
        <w:t xml:space="preserve">w sumie </w:t>
      </w:r>
      <w:bookmarkStart w:id="0" w:name="_GoBack"/>
      <w:bookmarkEnd w:id="0"/>
      <w:r w:rsidR="002D2433" w:rsidRPr="000C7D58">
        <w:rPr>
          <w:rFonts w:cs="Arial"/>
          <w:b/>
          <w:sz w:val="24"/>
          <w:szCs w:val="24"/>
          <w:lang w:val="pl-PL"/>
        </w:rPr>
        <w:t xml:space="preserve">konsorcjum spółek </w:t>
      </w:r>
      <w:r w:rsidRPr="000C7D58">
        <w:rPr>
          <w:rFonts w:cs="Arial"/>
          <w:b/>
          <w:sz w:val="24"/>
          <w:szCs w:val="24"/>
          <w:lang w:val="pl-PL"/>
        </w:rPr>
        <w:t>Eiffage</w:t>
      </w:r>
      <w:r w:rsidR="00371F02" w:rsidRPr="000C7D58">
        <w:rPr>
          <w:rFonts w:cs="Arial"/>
          <w:b/>
          <w:sz w:val="24"/>
          <w:szCs w:val="24"/>
          <w:lang w:val="pl-PL"/>
        </w:rPr>
        <w:t xml:space="preserve"> </w:t>
      </w:r>
      <w:r w:rsidRPr="000C7D58">
        <w:rPr>
          <w:rFonts w:cs="Arial"/>
          <w:b/>
          <w:sz w:val="24"/>
          <w:szCs w:val="24"/>
          <w:lang w:val="pl-PL"/>
        </w:rPr>
        <w:t xml:space="preserve">w Browarach Warszawskich – prestiżowej inwestycji w centrum Warszawy. Lokatorzy odbierają właśnie klucze do ostatnich lokali z pierwszego etapu inwestycji. To kolejna realizacja Eiffage Polska Budownictwo dla Echo Investment. Dzięki projektantom </w:t>
      </w:r>
      <w:r w:rsidR="00D3594A" w:rsidRPr="000C7D58">
        <w:rPr>
          <w:rFonts w:cs="Arial"/>
          <w:b/>
          <w:sz w:val="24"/>
          <w:szCs w:val="24"/>
          <w:lang w:val="pl-PL"/>
        </w:rPr>
        <w:br/>
      </w:r>
      <w:r w:rsidRPr="000C7D58">
        <w:rPr>
          <w:rFonts w:cs="Arial"/>
          <w:b/>
          <w:sz w:val="24"/>
          <w:szCs w:val="24"/>
          <w:lang w:val="pl-PL"/>
        </w:rPr>
        <w:t xml:space="preserve">z uznanego biura JEMS Architekci w stolicy powstaje wyjątkowe miejsce </w:t>
      </w:r>
      <w:r w:rsidR="00D3594A" w:rsidRPr="000C7D58">
        <w:rPr>
          <w:rFonts w:cs="Arial"/>
          <w:b/>
          <w:sz w:val="24"/>
          <w:szCs w:val="24"/>
          <w:lang w:val="pl-PL"/>
        </w:rPr>
        <w:br/>
      </w:r>
      <w:r w:rsidRPr="000C7D58">
        <w:rPr>
          <w:rFonts w:cs="Arial"/>
          <w:b/>
          <w:sz w:val="24"/>
          <w:szCs w:val="24"/>
          <w:lang w:val="pl-PL"/>
        </w:rPr>
        <w:t>z harmonijnie współistniejącą architekturą historyczną</w:t>
      </w:r>
      <w:r w:rsidR="007C4EB9" w:rsidRPr="000C7D58">
        <w:rPr>
          <w:rFonts w:cs="Arial"/>
          <w:b/>
          <w:sz w:val="24"/>
          <w:szCs w:val="24"/>
          <w:lang w:val="pl-PL"/>
        </w:rPr>
        <w:t xml:space="preserve"> </w:t>
      </w:r>
      <w:r w:rsidRPr="000C7D58">
        <w:rPr>
          <w:rFonts w:cs="Arial"/>
          <w:b/>
          <w:sz w:val="24"/>
          <w:szCs w:val="24"/>
          <w:lang w:val="pl-PL"/>
        </w:rPr>
        <w:t>i nowoczesną oraz z dużą ilością zieleni.</w:t>
      </w:r>
    </w:p>
    <w:p w14:paraId="03DCBDAA" w14:textId="235CDED8" w:rsidR="00E92727" w:rsidRPr="000C7D58" w:rsidRDefault="00E92727" w:rsidP="00E92727">
      <w:pPr>
        <w:spacing w:after="360"/>
        <w:jc w:val="both"/>
        <w:rPr>
          <w:rFonts w:cs="Arial"/>
          <w:bCs/>
          <w:sz w:val="24"/>
          <w:szCs w:val="24"/>
          <w:lang w:val="pl-PL"/>
        </w:rPr>
      </w:pPr>
      <w:r w:rsidRPr="000C7D58">
        <w:rPr>
          <w:rFonts w:cs="Arial"/>
          <w:sz w:val="24"/>
          <w:szCs w:val="24"/>
          <w:lang w:val="pl-PL"/>
        </w:rPr>
        <w:t>Browary Warszawskie doskonale skomunikowane z resztą miasta,</w:t>
      </w:r>
      <w:r w:rsidRPr="000C7D58">
        <w:rPr>
          <w:rFonts w:cs="Arial"/>
          <w:bCs/>
          <w:sz w:val="24"/>
          <w:szCs w:val="24"/>
          <w:lang w:val="pl-PL"/>
        </w:rPr>
        <w:t xml:space="preserve"> </w:t>
      </w:r>
      <w:r w:rsidRPr="000C7D58">
        <w:rPr>
          <w:rFonts w:cs="Arial"/>
          <w:sz w:val="24"/>
          <w:szCs w:val="24"/>
          <w:lang w:val="pl-PL"/>
        </w:rPr>
        <w:t xml:space="preserve">to wyjątkowa inwestycja nawiązująca do historii miejsca, w którym powstaje. Piwo warzono tu przez ponad </w:t>
      </w:r>
      <w:r w:rsidR="00986F25" w:rsidRPr="000C7D58">
        <w:rPr>
          <w:rFonts w:cs="Arial"/>
          <w:sz w:val="24"/>
          <w:szCs w:val="24"/>
          <w:lang w:val="pl-PL"/>
        </w:rPr>
        <w:t xml:space="preserve">170 </w:t>
      </w:r>
      <w:r w:rsidRPr="000C7D58">
        <w:rPr>
          <w:rFonts w:cs="Arial"/>
          <w:sz w:val="24"/>
          <w:szCs w:val="24"/>
          <w:lang w:val="pl-PL"/>
        </w:rPr>
        <w:t>lat, od 1846 r. z krótką, kilkuletnią przerwą po drugiej wojnie światowej. Projekt przygotowała pracownia JEMS Architekci, której założeniem było stworzenie nowego, pełnego życia fragmentu miasta, odpowiadającego zróżnicowanym potrzebom jego użytkowników. Płynnie przenikają się tutaj budynki i funkcje biurowe</w:t>
      </w:r>
      <w:r w:rsidR="00693CD7" w:rsidRPr="000C7D58">
        <w:rPr>
          <w:rFonts w:cs="Arial"/>
          <w:sz w:val="24"/>
          <w:szCs w:val="24"/>
          <w:lang w:val="pl-PL"/>
        </w:rPr>
        <w:t>,</w:t>
      </w:r>
      <w:r w:rsidR="00986F25" w:rsidRPr="000C7D58">
        <w:rPr>
          <w:rFonts w:cs="Arial"/>
          <w:sz w:val="24"/>
          <w:szCs w:val="24"/>
          <w:lang w:val="pl-PL"/>
        </w:rPr>
        <w:t xml:space="preserve"> </w:t>
      </w:r>
      <w:r w:rsidRPr="000C7D58">
        <w:rPr>
          <w:rFonts w:cs="Arial"/>
          <w:sz w:val="24"/>
          <w:szCs w:val="24"/>
          <w:lang w:val="pl-PL"/>
        </w:rPr>
        <w:t>mieszkaniowe</w:t>
      </w:r>
      <w:r w:rsidR="00693CD7" w:rsidRPr="000C7D58">
        <w:rPr>
          <w:rFonts w:cs="Arial"/>
          <w:sz w:val="24"/>
          <w:szCs w:val="24"/>
          <w:lang w:val="pl-PL"/>
        </w:rPr>
        <w:t xml:space="preserve"> oraz rozrywkowe</w:t>
      </w:r>
      <w:r w:rsidRPr="000C7D58">
        <w:rPr>
          <w:rFonts w:cs="Arial"/>
          <w:sz w:val="24"/>
          <w:szCs w:val="24"/>
          <w:lang w:val="pl-PL"/>
        </w:rPr>
        <w:t xml:space="preserve">. Istotną rolę w projekcie odgrywa zieleń, obecna na parterze i wkomponowana w tarasy na różnych poziomach budynków. Drzewa i krzewy wypełniają </w:t>
      </w:r>
      <w:r w:rsidR="00371F02" w:rsidRPr="000C7D58">
        <w:rPr>
          <w:rFonts w:cs="Arial"/>
          <w:sz w:val="24"/>
          <w:szCs w:val="24"/>
          <w:lang w:val="pl-PL"/>
        </w:rPr>
        <w:t xml:space="preserve">wspólne </w:t>
      </w:r>
      <w:r w:rsidRPr="000C7D58">
        <w:rPr>
          <w:rFonts w:cs="Arial"/>
          <w:sz w:val="24"/>
          <w:szCs w:val="24"/>
          <w:lang w:val="pl-PL"/>
        </w:rPr>
        <w:t xml:space="preserve">przestrzenie: place, skwery i dziedzińce. </w:t>
      </w:r>
    </w:p>
    <w:p w14:paraId="4664D170" w14:textId="2A0EC493" w:rsidR="00E92727" w:rsidRPr="000C7D58" w:rsidRDefault="00E92727" w:rsidP="00E92727">
      <w:pPr>
        <w:spacing w:after="360"/>
        <w:jc w:val="both"/>
        <w:rPr>
          <w:rFonts w:cs="Arial"/>
          <w:sz w:val="24"/>
          <w:szCs w:val="24"/>
          <w:lang w:val="pl-PL"/>
        </w:rPr>
      </w:pPr>
      <w:r w:rsidRPr="000C7D58">
        <w:rPr>
          <w:rFonts w:cs="Arial"/>
          <w:i/>
          <w:iCs/>
          <w:sz w:val="24"/>
          <w:szCs w:val="24"/>
          <w:lang w:val="pl-PL"/>
        </w:rPr>
        <w:t xml:space="preserve">- </w:t>
      </w:r>
      <w:r w:rsidR="005F1EFA" w:rsidRPr="000C7D58">
        <w:rPr>
          <w:rFonts w:cs="Arial"/>
          <w:i/>
          <w:iCs/>
          <w:sz w:val="24"/>
          <w:szCs w:val="24"/>
          <w:lang w:val="pl-PL"/>
        </w:rPr>
        <w:t>Nasze wieloletnie, międzynarodowe doświadczenie pomaga nam sprawnie realizować ten niewątpliwie wymagający projekt. Lokalizacja, założenia architektoniczn</w:t>
      </w:r>
      <w:r w:rsidR="005B08D3" w:rsidRPr="000C7D58">
        <w:rPr>
          <w:rFonts w:cs="Arial"/>
          <w:i/>
          <w:iCs/>
          <w:sz w:val="24"/>
          <w:szCs w:val="24"/>
          <w:lang w:val="pl-PL"/>
        </w:rPr>
        <w:t>e</w:t>
      </w:r>
      <w:r w:rsidR="005F1EFA" w:rsidRPr="000C7D58">
        <w:rPr>
          <w:rFonts w:cs="Arial"/>
          <w:i/>
          <w:iCs/>
          <w:sz w:val="24"/>
          <w:szCs w:val="24"/>
          <w:lang w:val="pl-PL"/>
        </w:rPr>
        <w:t xml:space="preserve"> i oryginalne fasady zaprojektowane przez architektów</w:t>
      </w:r>
      <w:r w:rsidR="00D07DA2" w:rsidRPr="000C7D58">
        <w:rPr>
          <w:rFonts w:cs="Arial"/>
          <w:i/>
          <w:iCs/>
          <w:sz w:val="24"/>
          <w:szCs w:val="24"/>
          <w:lang w:val="pl-PL"/>
        </w:rPr>
        <w:t>,</w:t>
      </w:r>
      <w:r w:rsidR="005F1EFA" w:rsidRPr="000C7D58">
        <w:rPr>
          <w:rFonts w:cs="Arial"/>
          <w:i/>
          <w:iCs/>
          <w:sz w:val="24"/>
          <w:szCs w:val="24"/>
          <w:lang w:val="pl-PL"/>
        </w:rPr>
        <w:t xml:space="preserve"> wymagały specjalistycznej wiedzy </w:t>
      </w:r>
      <w:r w:rsidR="00D3594A" w:rsidRPr="000C7D58">
        <w:rPr>
          <w:rFonts w:cs="Arial"/>
          <w:i/>
          <w:iCs/>
          <w:sz w:val="24"/>
          <w:szCs w:val="24"/>
          <w:lang w:val="pl-PL"/>
        </w:rPr>
        <w:br/>
      </w:r>
      <w:r w:rsidR="005F1EFA" w:rsidRPr="000C7D58">
        <w:rPr>
          <w:rFonts w:cs="Arial"/>
          <w:i/>
          <w:iCs/>
          <w:sz w:val="24"/>
          <w:szCs w:val="24"/>
          <w:lang w:val="pl-PL"/>
        </w:rPr>
        <w:t xml:space="preserve">i precyzyjnego wykonania. Jesteśmy zadowoleni z imponującego efektu, który z pewnością docenią użytkownicy tej wyjątkowej przestrzeni </w:t>
      </w:r>
      <w:r w:rsidRPr="000C7D58">
        <w:rPr>
          <w:rFonts w:cs="Arial"/>
          <w:sz w:val="24"/>
          <w:szCs w:val="24"/>
          <w:lang w:val="pl-PL"/>
        </w:rPr>
        <w:t xml:space="preserve">– powiedział Piotr </w:t>
      </w:r>
      <w:proofErr w:type="spellStart"/>
      <w:r w:rsidRPr="000C7D58">
        <w:rPr>
          <w:rFonts w:cs="Arial"/>
          <w:sz w:val="24"/>
          <w:szCs w:val="24"/>
          <w:lang w:val="pl-PL"/>
        </w:rPr>
        <w:t>Saulewicz</w:t>
      </w:r>
      <w:proofErr w:type="spellEnd"/>
      <w:r w:rsidRPr="000C7D58">
        <w:rPr>
          <w:rFonts w:cs="Arial"/>
          <w:sz w:val="24"/>
          <w:szCs w:val="24"/>
          <w:lang w:val="pl-PL"/>
        </w:rPr>
        <w:t xml:space="preserve">, Dyrektor Regionu </w:t>
      </w:r>
      <w:r w:rsidR="002D2433" w:rsidRPr="000C7D58">
        <w:rPr>
          <w:rFonts w:cs="Arial"/>
          <w:sz w:val="24"/>
          <w:szCs w:val="24"/>
          <w:lang w:val="pl-PL"/>
        </w:rPr>
        <w:t xml:space="preserve">Północno-Wschodniego </w:t>
      </w:r>
      <w:r w:rsidRPr="000C7D58">
        <w:rPr>
          <w:rFonts w:cs="Arial"/>
          <w:sz w:val="24"/>
          <w:szCs w:val="24"/>
          <w:lang w:val="pl-PL"/>
        </w:rPr>
        <w:t>Eiffage Polska Budownictwo.</w:t>
      </w:r>
    </w:p>
    <w:p w14:paraId="4685040E" w14:textId="068069BF" w:rsidR="009779C7" w:rsidRPr="000C7D58" w:rsidRDefault="0097710D" w:rsidP="0097710D">
      <w:pPr>
        <w:spacing w:after="360"/>
        <w:jc w:val="both"/>
        <w:rPr>
          <w:rFonts w:cs="Arial"/>
          <w:bCs/>
          <w:sz w:val="24"/>
          <w:szCs w:val="24"/>
          <w:lang w:val="pl-PL"/>
        </w:rPr>
      </w:pPr>
      <w:r w:rsidRPr="000C7D58">
        <w:rPr>
          <w:rFonts w:cs="Arial"/>
          <w:bCs/>
          <w:sz w:val="24"/>
          <w:szCs w:val="24"/>
          <w:lang w:val="pl-PL"/>
        </w:rPr>
        <w:t xml:space="preserve">Browary Warszawskie powstają z poszanowaniem miejsca i jego historii. Wśród nowoczesnych budynków staną pieczołowicie zrewitalizowane budynki dawnego browaru. Pomiędzy nimi zaplanowano </w:t>
      </w:r>
      <w:r w:rsidR="009779C7" w:rsidRPr="000C7D58">
        <w:rPr>
          <w:rFonts w:cs="Arial"/>
          <w:bCs/>
          <w:sz w:val="24"/>
          <w:szCs w:val="24"/>
          <w:lang w:val="pl-PL"/>
        </w:rPr>
        <w:t>16 tys. m2 przestrzeni wspólnych – placów, miejskich ogrodów i dziedzińców</w:t>
      </w:r>
      <w:r w:rsidRPr="000C7D58">
        <w:rPr>
          <w:rFonts w:cs="Arial"/>
          <w:bCs/>
          <w:sz w:val="24"/>
          <w:szCs w:val="24"/>
          <w:lang w:val="pl-PL"/>
        </w:rPr>
        <w:t xml:space="preserve">, dostępnych dla wszystkich przez </w:t>
      </w:r>
      <w:r w:rsidR="009779C7" w:rsidRPr="000C7D58">
        <w:rPr>
          <w:rFonts w:cs="Arial"/>
          <w:bCs/>
          <w:sz w:val="24"/>
          <w:szCs w:val="24"/>
          <w:lang w:val="pl-PL"/>
        </w:rPr>
        <w:t xml:space="preserve">całą dobę. </w:t>
      </w:r>
      <w:r w:rsidRPr="000C7D58">
        <w:rPr>
          <w:rFonts w:cs="Arial"/>
          <w:bCs/>
          <w:sz w:val="24"/>
          <w:szCs w:val="24"/>
          <w:lang w:val="pl-PL"/>
        </w:rPr>
        <w:t>Pojawią się</w:t>
      </w:r>
      <w:r w:rsidR="009779C7" w:rsidRPr="000C7D58">
        <w:rPr>
          <w:rFonts w:cs="Arial"/>
          <w:bCs/>
          <w:sz w:val="24"/>
          <w:szCs w:val="24"/>
          <w:lang w:val="pl-PL"/>
        </w:rPr>
        <w:t xml:space="preserve"> też nowe ulice, w tym zupełnie </w:t>
      </w:r>
      <w:r w:rsidRPr="000C7D58">
        <w:rPr>
          <w:rFonts w:cs="Arial"/>
          <w:bCs/>
          <w:sz w:val="24"/>
          <w:szCs w:val="24"/>
          <w:lang w:val="pl-PL"/>
        </w:rPr>
        <w:t xml:space="preserve">zrewitalizowany </w:t>
      </w:r>
      <w:r w:rsidR="009779C7" w:rsidRPr="000C7D58">
        <w:rPr>
          <w:rFonts w:cs="Arial"/>
          <w:bCs/>
          <w:sz w:val="24"/>
          <w:szCs w:val="24"/>
          <w:lang w:val="pl-PL"/>
        </w:rPr>
        <w:t>odcinek Krochmalnej.</w:t>
      </w:r>
      <w:r w:rsidRPr="000C7D58">
        <w:rPr>
          <w:rFonts w:cs="Arial"/>
          <w:bCs/>
          <w:sz w:val="24"/>
          <w:szCs w:val="24"/>
          <w:lang w:val="pl-PL"/>
        </w:rPr>
        <w:t xml:space="preserve"> </w:t>
      </w:r>
    </w:p>
    <w:p w14:paraId="23D547BA" w14:textId="14B9088E" w:rsidR="00E92727" w:rsidRPr="000C7D58" w:rsidRDefault="00E92727" w:rsidP="0097710D">
      <w:pPr>
        <w:spacing w:after="360"/>
        <w:jc w:val="both"/>
        <w:rPr>
          <w:rFonts w:cs="Arial"/>
          <w:sz w:val="24"/>
          <w:szCs w:val="24"/>
          <w:lang w:val="pl-PL"/>
        </w:rPr>
      </w:pPr>
      <w:r w:rsidRPr="000C7D58">
        <w:rPr>
          <w:rFonts w:cs="Arial"/>
          <w:bCs/>
          <w:sz w:val="24"/>
          <w:szCs w:val="24"/>
          <w:lang w:val="pl-PL"/>
        </w:rPr>
        <w:t xml:space="preserve">Flagowa inwestycja Echo Investment została podzielona na kilka etapów. Budowa </w:t>
      </w:r>
      <w:r w:rsidR="00693CD7" w:rsidRPr="000C7D58">
        <w:rPr>
          <w:rFonts w:cs="Arial"/>
          <w:bCs/>
          <w:sz w:val="24"/>
          <w:szCs w:val="24"/>
          <w:lang w:val="pl-PL"/>
        </w:rPr>
        <w:t>drugiego i trzeciego etapu Apartamentów przy Krochmalnej</w:t>
      </w:r>
      <w:r w:rsidR="00D3594A" w:rsidRPr="000C7D58">
        <w:rPr>
          <w:rFonts w:cs="Arial"/>
          <w:bCs/>
          <w:sz w:val="24"/>
          <w:szCs w:val="24"/>
          <w:lang w:val="pl-PL"/>
        </w:rPr>
        <w:t xml:space="preserve"> </w:t>
      </w:r>
      <w:r w:rsidRPr="000C7D58">
        <w:rPr>
          <w:rFonts w:cs="Arial"/>
          <w:bCs/>
          <w:sz w:val="24"/>
          <w:szCs w:val="24"/>
          <w:lang w:val="pl-PL"/>
        </w:rPr>
        <w:t>(</w:t>
      </w:r>
      <w:r w:rsidR="00963E3C" w:rsidRPr="000C7D58">
        <w:rPr>
          <w:rFonts w:cs="Arial"/>
          <w:bCs/>
          <w:sz w:val="24"/>
          <w:szCs w:val="24"/>
          <w:lang w:val="pl-PL"/>
        </w:rPr>
        <w:t xml:space="preserve">304 </w:t>
      </w:r>
      <w:r w:rsidRPr="000C7D58">
        <w:rPr>
          <w:rFonts w:cs="Arial"/>
          <w:bCs/>
          <w:sz w:val="24"/>
          <w:szCs w:val="24"/>
          <w:lang w:val="pl-PL"/>
        </w:rPr>
        <w:t>mieszka</w:t>
      </w:r>
      <w:r w:rsidR="00963E3C" w:rsidRPr="000C7D58">
        <w:rPr>
          <w:rFonts w:cs="Arial"/>
          <w:bCs/>
          <w:sz w:val="24"/>
          <w:szCs w:val="24"/>
          <w:lang w:val="pl-PL"/>
        </w:rPr>
        <w:t>nia</w:t>
      </w:r>
      <w:r w:rsidRPr="000C7D58">
        <w:rPr>
          <w:rFonts w:cs="Arial"/>
          <w:bCs/>
          <w:sz w:val="24"/>
          <w:szCs w:val="24"/>
          <w:lang w:val="pl-PL"/>
        </w:rPr>
        <w:t>) realizowana przez Eiffage zakończyła się zgodnie z założeniami w listopadzie</w:t>
      </w:r>
      <w:r w:rsidR="002D2433" w:rsidRPr="000C7D58">
        <w:rPr>
          <w:rFonts w:cs="Arial"/>
          <w:bCs/>
          <w:sz w:val="24"/>
          <w:szCs w:val="24"/>
          <w:lang w:val="pl-PL"/>
        </w:rPr>
        <w:t xml:space="preserve"> ubiegłego roku</w:t>
      </w:r>
      <w:r w:rsidRPr="000C7D58">
        <w:rPr>
          <w:rFonts w:cs="Arial"/>
          <w:bCs/>
          <w:sz w:val="24"/>
          <w:szCs w:val="24"/>
          <w:lang w:val="pl-PL"/>
        </w:rPr>
        <w:t xml:space="preserve">. Obecnie trwa realizacja </w:t>
      </w:r>
      <w:r w:rsidR="00B20DD3" w:rsidRPr="000C7D58">
        <w:rPr>
          <w:rFonts w:cs="Arial"/>
          <w:bCs/>
          <w:sz w:val="24"/>
          <w:szCs w:val="24"/>
          <w:lang w:val="pl-PL"/>
        </w:rPr>
        <w:t>etapu</w:t>
      </w:r>
      <w:r w:rsidR="00986F25" w:rsidRPr="000C7D58">
        <w:rPr>
          <w:rFonts w:cs="Arial"/>
          <w:bCs/>
          <w:sz w:val="24"/>
          <w:szCs w:val="24"/>
          <w:lang w:val="pl-PL"/>
        </w:rPr>
        <w:t xml:space="preserve"> mieszkaniowego</w:t>
      </w:r>
      <w:r w:rsidR="002D2433" w:rsidRPr="000C7D58">
        <w:rPr>
          <w:rFonts w:cs="Arial"/>
          <w:bCs/>
          <w:sz w:val="24"/>
          <w:szCs w:val="24"/>
          <w:lang w:val="pl-PL"/>
        </w:rPr>
        <w:t>,</w:t>
      </w:r>
      <w:r w:rsidRPr="000C7D58">
        <w:rPr>
          <w:rFonts w:cs="Arial"/>
          <w:bCs/>
          <w:sz w:val="24"/>
          <w:szCs w:val="24"/>
          <w:lang w:val="pl-PL"/>
        </w:rPr>
        <w:t xml:space="preserve"> w ramach którego powstaje łącznie 450 mieszkań z najwyższym, 18-piętrowym budynkiem w tej inwestycji. Ta część</w:t>
      </w:r>
      <w:r w:rsidR="00693CD7" w:rsidRPr="000C7D58">
        <w:rPr>
          <w:rFonts w:cs="Arial"/>
          <w:bCs/>
          <w:sz w:val="24"/>
          <w:szCs w:val="24"/>
          <w:lang w:val="pl-PL"/>
        </w:rPr>
        <w:t>, w formule Resi4Rent, czyli mieszkań na wynajem długoterminowy</w:t>
      </w:r>
      <w:r w:rsidRPr="000C7D58">
        <w:rPr>
          <w:rFonts w:cs="Arial"/>
          <w:bCs/>
          <w:sz w:val="24"/>
          <w:szCs w:val="24"/>
          <w:lang w:val="pl-PL"/>
        </w:rPr>
        <w:t xml:space="preserve"> zostanie oddana jesienią. </w:t>
      </w:r>
      <w:r w:rsidRPr="000C7D58">
        <w:rPr>
          <w:rFonts w:cs="Arial"/>
          <w:sz w:val="24"/>
          <w:szCs w:val="24"/>
          <w:lang w:val="pl-PL"/>
        </w:rPr>
        <w:t xml:space="preserve">Browary Warszawskie to kolejna realizacja Eiffage zlecona przez Echo Investment. O wyborze EPB na generalnego wykonawcę przesądziły wysokie standardy bezpieczeństwa, </w:t>
      </w:r>
      <w:r w:rsidRPr="000C7D58">
        <w:rPr>
          <w:rFonts w:cs="Arial"/>
          <w:sz w:val="24"/>
          <w:szCs w:val="24"/>
          <w:lang w:val="pl-PL"/>
        </w:rPr>
        <w:lastRenderedPageBreak/>
        <w:t>wykwalifikowana</w:t>
      </w:r>
      <w:r w:rsidR="00132099" w:rsidRPr="000C7D58">
        <w:rPr>
          <w:rFonts w:cs="Arial"/>
          <w:sz w:val="24"/>
          <w:szCs w:val="24"/>
          <w:lang w:val="pl-PL"/>
        </w:rPr>
        <w:t xml:space="preserve"> </w:t>
      </w:r>
      <w:r w:rsidRPr="000C7D58">
        <w:rPr>
          <w:rFonts w:cs="Arial"/>
          <w:sz w:val="24"/>
          <w:szCs w:val="24"/>
          <w:lang w:val="pl-PL"/>
        </w:rPr>
        <w:t>i</w:t>
      </w:r>
      <w:r w:rsidR="0097710D" w:rsidRPr="000C7D58">
        <w:rPr>
          <w:rFonts w:cs="Arial"/>
          <w:sz w:val="24"/>
          <w:szCs w:val="24"/>
          <w:lang w:val="pl-PL"/>
        </w:rPr>
        <w:t> </w:t>
      </w:r>
      <w:r w:rsidRPr="000C7D58">
        <w:rPr>
          <w:rFonts w:cs="Arial"/>
          <w:sz w:val="24"/>
          <w:szCs w:val="24"/>
          <w:lang w:val="pl-PL"/>
        </w:rPr>
        <w:t>doświadczona kadra, posiadane zasoby finansowe oraz dobre doświadczenia ze współpracy przy wcześniejszych inwestycjach Echo Investment.</w:t>
      </w:r>
    </w:p>
    <w:p w14:paraId="0EB50428" w14:textId="595DA88A" w:rsidR="00937DA0" w:rsidRPr="00F0170C" w:rsidRDefault="00E92727" w:rsidP="00937DA0">
      <w:pPr>
        <w:spacing w:line="360" w:lineRule="auto"/>
        <w:jc w:val="both"/>
        <w:rPr>
          <w:lang w:val="pl-PL" w:eastAsia="fr-FR"/>
        </w:rPr>
      </w:pPr>
      <w:r w:rsidRPr="00F0170C">
        <w:rPr>
          <w:lang w:val="pl-PL" w:eastAsia="fr-FR"/>
        </w:rPr>
        <w:t xml:space="preserve">Browary Warszawskie – </w:t>
      </w:r>
      <w:r w:rsidR="00693CD7">
        <w:rPr>
          <w:lang w:val="pl-PL" w:eastAsia="fr-FR"/>
        </w:rPr>
        <w:t>drugi i trzeci etap Apartamentów przy Krochmalnej</w:t>
      </w:r>
      <w:r w:rsidRPr="00F0170C">
        <w:rPr>
          <w:lang w:val="pl-PL" w:eastAsia="fr-FR"/>
        </w:rPr>
        <w:t xml:space="preserve"> </w:t>
      </w:r>
      <w:r w:rsidR="00937DA0" w:rsidRPr="00F0170C">
        <w:rPr>
          <w:lang w:val="pl-PL" w:eastAsia="fr-FR"/>
        </w:rPr>
        <w:t xml:space="preserve">w liczbach: </w:t>
      </w:r>
    </w:p>
    <w:p w14:paraId="516D27E1" w14:textId="0ACA0BBD" w:rsidR="00937DA0" w:rsidRPr="00F0170C" w:rsidRDefault="00937DA0" w:rsidP="00594C54">
      <w:pPr>
        <w:pStyle w:val="Akapitzlist"/>
        <w:numPr>
          <w:ilvl w:val="0"/>
          <w:numId w:val="9"/>
        </w:numPr>
        <w:spacing w:line="360" w:lineRule="auto"/>
        <w:jc w:val="both"/>
        <w:rPr>
          <w:lang w:val="pl-PL" w:eastAsia="fr-FR"/>
        </w:rPr>
      </w:pPr>
      <w:r w:rsidRPr="00F0170C">
        <w:rPr>
          <w:lang w:val="pl-PL" w:eastAsia="fr-FR"/>
        </w:rPr>
        <w:t xml:space="preserve">Adres inwestycji: </w:t>
      </w:r>
      <w:r w:rsidR="00E92727" w:rsidRPr="00F0170C">
        <w:rPr>
          <w:lang w:val="pl-PL" w:eastAsia="fr-FR"/>
        </w:rPr>
        <w:t>ul</w:t>
      </w:r>
      <w:r w:rsidRPr="00F0170C">
        <w:rPr>
          <w:lang w:val="pl-PL" w:eastAsia="fr-FR"/>
        </w:rPr>
        <w:t xml:space="preserve">. </w:t>
      </w:r>
      <w:r w:rsidR="00E92727" w:rsidRPr="00F0170C">
        <w:rPr>
          <w:lang w:val="pl-PL" w:eastAsia="fr-FR"/>
        </w:rPr>
        <w:t>Krochmalna</w:t>
      </w:r>
      <w:r w:rsidRPr="00F0170C">
        <w:rPr>
          <w:lang w:val="pl-PL" w:eastAsia="fr-FR"/>
        </w:rPr>
        <w:t xml:space="preserve">, </w:t>
      </w:r>
      <w:r w:rsidR="00E92727" w:rsidRPr="00F0170C">
        <w:rPr>
          <w:lang w:val="pl-PL" w:eastAsia="fr-FR"/>
        </w:rPr>
        <w:t>Warszawa</w:t>
      </w:r>
    </w:p>
    <w:p w14:paraId="04310F2E" w14:textId="79179F41" w:rsidR="00E92727" w:rsidRPr="00F0170C" w:rsidRDefault="00E92727" w:rsidP="00594C54">
      <w:pPr>
        <w:pStyle w:val="Akapitzlist"/>
        <w:numPr>
          <w:ilvl w:val="0"/>
          <w:numId w:val="9"/>
        </w:numPr>
        <w:spacing w:line="360" w:lineRule="auto"/>
        <w:jc w:val="both"/>
        <w:rPr>
          <w:lang w:val="pl-PL" w:eastAsia="fr-FR"/>
        </w:rPr>
      </w:pPr>
      <w:r w:rsidRPr="00F0170C">
        <w:rPr>
          <w:lang w:val="pl-PL" w:eastAsia="fr-FR"/>
        </w:rPr>
        <w:t xml:space="preserve">Liczba mieszkań: </w:t>
      </w:r>
      <w:r w:rsidR="00963E3C">
        <w:rPr>
          <w:lang w:val="pl-PL" w:eastAsia="fr-FR"/>
        </w:rPr>
        <w:t>304</w:t>
      </w:r>
    </w:p>
    <w:p w14:paraId="711A5EB5" w14:textId="3E382401" w:rsidR="00937DA0" w:rsidRPr="00F0170C" w:rsidRDefault="00937DA0" w:rsidP="00594C54">
      <w:pPr>
        <w:pStyle w:val="Akapitzlist"/>
        <w:numPr>
          <w:ilvl w:val="0"/>
          <w:numId w:val="9"/>
        </w:numPr>
        <w:spacing w:line="360" w:lineRule="auto"/>
        <w:jc w:val="both"/>
        <w:rPr>
          <w:lang w:val="pl-PL" w:eastAsia="fr-FR"/>
        </w:rPr>
      </w:pPr>
      <w:r w:rsidRPr="00F0170C">
        <w:rPr>
          <w:lang w:val="pl-PL" w:eastAsia="fr-FR"/>
        </w:rPr>
        <w:t xml:space="preserve">Powierzchnia całkowita </w:t>
      </w:r>
      <w:r w:rsidR="00E92727" w:rsidRPr="00F0170C">
        <w:rPr>
          <w:lang w:val="pl-PL" w:eastAsia="fr-FR"/>
        </w:rPr>
        <w:t xml:space="preserve">netto: </w:t>
      </w:r>
      <w:r w:rsidRPr="00F0170C">
        <w:rPr>
          <w:lang w:val="pl-PL" w:eastAsia="fr-FR"/>
        </w:rPr>
        <w:t>2</w:t>
      </w:r>
      <w:r w:rsidR="00E92727" w:rsidRPr="00F0170C">
        <w:rPr>
          <w:lang w:val="pl-PL" w:eastAsia="fr-FR"/>
        </w:rPr>
        <w:t>9</w:t>
      </w:r>
      <w:r w:rsidRPr="00F0170C">
        <w:rPr>
          <w:lang w:val="pl-PL" w:eastAsia="fr-FR"/>
        </w:rPr>
        <w:t xml:space="preserve"> </w:t>
      </w:r>
      <w:r w:rsidR="00E92727" w:rsidRPr="00F0170C">
        <w:rPr>
          <w:lang w:val="pl-PL" w:eastAsia="fr-FR"/>
        </w:rPr>
        <w:t>520</w:t>
      </w:r>
      <w:r w:rsidRPr="00F0170C">
        <w:rPr>
          <w:lang w:val="pl-PL" w:eastAsia="fr-FR"/>
        </w:rPr>
        <w:t xml:space="preserve"> m2</w:t>
      </w:r>
    </w:p>
    <w:p w14:paraId="65FC2E39" w14:textId="3A7744DD" w:rsidR="00E92727" w:rsidRPr="00F0170C" w:rsidRDefault="00E92727" w:rsidP="00594C54">
      <w:pPr>
        <w:pStyle w:val="Akapitzlist"/>
        <w:numPr>
          <w:ilvl w:val="0"/>
          <w:numId w:val="9"/>
        </w:numPr>
        <w:spacing w:line="360" w:lineRule="auto"/>
        <w:jc w:val="both"/>
        <w:rPr>
          <w:lang w:val="pl-PL" w:eastAsia="fr-FR"/>
        </w:rPr>
      </w:pPr>
      <w:r w:rsidRPr="00F0170C">
        <w:rPr>
          <w:lang w:val="pl-PL" w:eastAsia="fr-FR"/>
        </w:rPr>
        <w:t>Powierzchnia użytkowa: 17 400 m2</w:t>
      </w:r>
    </w:p>
    <w:p w14:paraId="4ADC5A72" w14:textId="27140FFF" w:rsidR="00613E29" w:rsidRPr="00F0170C" w:rsidRDefault="00937DA0" w:rsidP="00594C54">
      <w:pPr>
        <w:pStyle w:val="Akapitzlist"/>
        <w:numPr>
          <w:ilvl w:val="0"/>
          <w:numId w:val="9"/>
        </w:numPr>
        <w:spacing w:line="360" w:lineRule="auto"/>
        <w:jc w:val="both"/>
        <w:rPr>
          <w:lang w:val="pl-PL" w:eastAsia="fr-FR"/>
        </w:rPr>
      </w:pPr>
      <w:r w:rsidRPr="00F0170C">
        <w:rPr>
          <w:lang w:val="pl-PL"/>
        </w:rPr>
        <w:t>Projekt architektoniczny:</w:t>
      </w:r>
      <w:r w:rsidR="00613E29" w:rsidRPr="00F0170C">
        <w:rPr>
          <w:lang w:val="pl-PL"/>
        </w:rPr>
        <w:t xml:space="preserve"> </w:t>
      </w:r>
      <w:r w:rsidR="00E92727" w:rsidRPr="00F0170C">
        <w:rPr>
          <w:lang w:val="pl-PL"/>
        </w:rPr>
        <w:t>JEMS Architekci</w:t>
      </w:r>
    </w:p>
    <w:p w14:paraId="2A6E224E" w14:textId="20EB7CD0" w:rsidR="00937DA0" w:rsidRPr="00F0170C" w:rsidRDefault="00937DA0" w:rsidP="00594C54">
      <w:pPr>
        <w:pStyle w:val="Akapitzlist"/>
        <w:numPr>
          <w:ilvl w:val="0"/>
          <w:numId w:val="9"/>
        </w:numPr>
        <w:spacing w:line="360" w:lineRule="auto"/>
        <w:jc w:val="both"/>
        <w:rPr>
          <w:lang w:val="pl-PL" w:eastAsia="fr-FR"/>
        </w:rPr>
      </w:pPr>
      <w:r w:rsidRPr="00F0170C">
        <w:rPr>
          <w:lang w:val="pl-PL" w:eastAsia="fr-FR"/>
        </w:rPr>
        <w:t xml:space="preserve">Generalny wykonawca: konsorcjum Eiffage Polska Serwis </w:t>
      </w:r>
      <w:r w:rsidR="0000705A" w:rsidRPr="00F0170C">
        <w:rPr>
          <w:lang w:val="pl-PL" w:eastAsia="fr-FR"/>
        </w:rPr>
        <w:t>i Eiffage</w:t>
      </w:r>
      <w:r w:rsidRPr="00F0170C">
        <w:rPr>
          <w:lang w:val="pl-PL" w:eastAsia="fr-FR"/>
        </w:rPr>
        <w:t xml:space="preserve"> Polska Budownictwo</w:t>
      </w:r>
    </w:p>
    <w:p w14:paraId="1185CCA2" w14:textId="7BA2AC25" w:rsidR="00937DA0" w:rsidRPr="00F0170C" w:rsidRDefault="00937DA0" w:rsidP="00937DA0">
      <w:pPr>
        <w:pStyle w:val="Akapitzlist"/>
        <w:numPr>
          <w:ilvl w:val="0"/>
          <w:numId w:val="9"/>
        </w:numPr>
        <w:spacing w:line="360" w:lineRule="auto"/>
        <w:jc w:val="both"/>
        <w:rPr>
          <w:lang w:val="pl-PL" w:eastAsia="fr-FR"/>
        </w:rPr>
      </w:pPr>
      <w:r w:rsidRPr="00F0170C">
        <w:rPr>
          <w:lang w:val="pl-PL" w:eastAsia="fr-FR"/>
        </w:rPr>
        <w:t xml:space="preserve">Inwestor: </w:t>
      </w:r>
      <w:r w:rsidR="00E92727" w:rsidRPr="00F0170C">
        <w:rPr>
          <w:lang w:val="pl-PL" w:eastAsia="fr-FR"/>
        </w:rPr>
        <w:t>„Echo – Browary Warszawskie Spółka z ograniczoną odpowiedzialnością” Spółka Komandytowa (Echo Investment S.A.)</w:t>
      </w:r>
    </w:p>
    <w:p w14:paraId="224D2D94" w14:textId="3BC12DFA" w:rsidR="003117C5" w:rsidRPr="00F0170C" w:rsidRDefault="003117C5" w:rsidP="003117C5">
      <w:pPr>
        <w:jc w:val="both"/>
        <w:rPr>
          <w:rFonts w:cs="Arial"/>
          <w:bCs/>
          <w:sz w:val="20"/>
          <w:szCs w:val="20"/>
          <w:lang w:val="pl-PL"/>
        </w:rPr>
      </w:pPr>
      <w:r w:rsidRPr="00F0170C">
        <w:rPr>
          <w:rFonts w:cs="Arial"/>
          <w:b/>
          <w:sz w:val="20"/>
          <w:szCs w:val="20"/>
          <w:lang w:val="pl-PL"/>
        </w:rPr>
        <w:t>Eiffage Polska Budownictwo</w:t>
      </w:r>
      <w:r w:rsidRPr="00F0170C">
        <w:rPr>
          <w:rFonts w:cs="Arial"/>
          <w:bCs/>
          <w:sz w:val="20"/>
          <w:szCs w:val="20"/>
          <w:lang w:val="pl-PL"/>
        </w:rPr>
        <w:t xml:space="preserve"> należy do międzynarodowej grupy Eiffage – jednej z 10 największych grup budowlanych w Europie. Do najbardziej uznanych, światowych realizacji Eiffage należą: budynek Opery w</w:t>
      </w:r>
      <w:r w:rsidR="002B1C2A" w:rsidRPr="00F0170C">
        <w:rPr>
          <w:rFonts w:cs="Arial"/>
          <w:bCs/>
          <w:sz w:val="20"/>
          <w:szCs w:val="20"/>
          <w:lang w:val="pl-PL"/>
        </w:rPr>
        <w:t> </w:t>
      </w:r>
      <w:r w:rsidRPr="00F0170C">
        <w:rPr>
          <w:rFonts w:cs="Arial"/>
          <w:bCs/>
          <w:sz w:val="20"/>
          <w:szCs w:val="20"/>
          <w:lang w:val="pl-PL"/>
        </w:rPr>
        <w:t xml:space="preserve">Sydney, najwyższy w Europie wiadukt drogowy w Millau oraz szklana piramida Luwru. Działająca na polskim rynku od przeszło 30 lat spółka zrealizowała w Polsce ponad 700 projektów takich jak: centrum handlowe </w:t>
      </w:r>
      <w:proofErr w:type="spellStart"/>
      <w:r w:rsidRPr="00F0170C">
        <w:rPr>
          <w:rFonts w:cs="Arial"/>
          <w:bCs/>
          <w:sz w:val="20"/>
          <w:szCs w:val="20"/>
          <w:lang w:val="pl-PL"/>
        </w:rPr>
        <w:t>Posnania</w:t>
      </w:r>
      <w:proofErr w:type="spellEnd"/>
      <w:r w:rsidRPr="00F0170C">
        <w:rPr>
          <w:rFonts w:cs="Arial"/>
          <w:bCs/>
          <w:sz w:val="20"/>
          <w:szCs w:val="20"/>
          <w:lang w:val="pl-PL"/>
        </w:rPr>
        <w:t xml:space="preserve"> w Poznaniu, obiekt wielofunkcyjny OVO we Wrocławiu, Radisson </w:t>
      </w:r>
      <w:proofErr w:type="spellStart"/>
      <w:r w:rsidRPr="00F0170C">
        <w:rPr>
          <w:rFonts w:cs="Arial"/>
          <w:bCs/>
          <w:sz w:val="20"/>
          <w:szCs w:val="20"/>
          <w:lang w:val="pl-PL"/>
        </w:rPr>
        <w:t>Blu</w:t>
      </w:r>
      <w:proofErr w:type="spellEnd"/>
      <w:r w:rsidRPr="00F0170C">
        <w:rPr>
          <w:rFonts w:cs="Arial"/>
          <w:bCs/>
          <w:sz w:val="20"/>
          <w:szCs w:val="20"/>
          <w:lang w:val="pl-PL"/>
        </w:rPr>
        <w:t xml:space="preserve"> Hotel &amp; </w:t>
      </w:r>
      <w:proofErr w:type="spellStart"/>
      <w:r w:rsidRPr="00F0170C">
        <w:rPr>
          <w:rFonts w:cs="Arial"/>
          <w:bCs/>
          <w:sz w:val="20"/>
          <w:szCs w:val="20"/>
          <w:lang w:val="pl-PL"/>
        </w:rPr>
        <w:t>Residences</w:t>
      </w:r>
      <w:proofErr w:type="spellEnd"/>
      <w:r w:rsidRPr="00F0170C">
        <w:rPr>
          <w:rFonts w:cs="Arial"/>
          <w:bCs/>
          <w:sz w:val="20"/>
          <w:szCs w:val="20"/>
          <w:lang w:val="pl-PL"/>
        </w:rPr>
        <w:t xml:space="preserve"> w</w:t>
      </w:r>
      <w:r w:rsidR="002B1C2A" w:rsidRPr="00F0170C">
        <w:rPr>
          <w:rFonts w:cs="Arial"/>
          <w:bCs/>
          <w:sz w:val="20"/>
          <w:szCs w:val="20"/>
          <w:lang w:val="pl-PL"/>
        </w:rPr>
        <w:t> </w:t>
      </w:r>
      <w:r w:rsidRPr="00F0170C">
        <w:rPr>
          <w:rFonts w:cs="Arial"/>
          <w:bCs/>
          <w:sz w:val="20"/>
          <w:szCs w:val="20"/>
          <w:lang w:val="pl-PL"/>
        </w:rPr>
        <w:t xml:space="preserve">Zakopanem oraz inwestycje dla firm Volkswagen i Mercedes-Benz Manufacturing Poland. W portfolio projektów są zakłady przemysłowe, hale produkcyjne i sportowe, biurowce oraz hotele. </w:t>
      </w:r>
    </w:p>
    <w:p w14:paraId="2AA21582" w14:textId="6C3169BF" w:rsidR="00366FAB" w:rsidRPr="00F0170C" w:rsidRDefault="003117C5" w:rsidP="003117C5">
      <w:pPr>
        <w:jc w:val="both"/>
        <w:rPr>
          <w:rFonts w:cs="Arial"/>
          <w:bCs/>
          <w:sz w:val="20"/>
          <w:szCs w:val="20"/>
          <w:lang w:val="pl-PL"/>
        </w:rPr>
      </w:pPr>
      <w:r w:rsidRPr="00F0170C">
        <w:rPr>
          <w:rFonts w:cs="Arial"/>
          <w:bCs/>
          <w:sz w:val="20"/>
          <w:szCs w:val="20"/>
          <w:lang w:val="pl-PL"/>
        </w:rPr>
        <w:t>Eiffage Polska Budownictwo to doświadczony generalny wykonawca, który specjalizuje się w realizacji dużych, wysokobudżetowych projektów. Często powstają one w formule „projektuj i buduj” cenionej przez inwestorów biznesowych. Eiffage Polska Budownictwo to pewny, stabilny partner biznesowy, który w</w:t>
      </w:r>
      <w:r w:rsidR="002B1C2A" w:rsidRPr="00F0170C">
        <w:rPr>
          <w:rFonts w:cs="Arial"/>
          <w:bCs/>
          <w:sz w:val="20"/>
          <w:szCs w:val="20"/>
          <w:lang w:val="pl-PL"/>
        </w:rPr>
        <w:t> </w:t>
      </w:r>
      <w:r w:rsidRPr="00F0170C">
        <w:rPr>
          <w:rFonts w:cs="Arial"/>
          <w:bCs/>
          <w:sz w:val="20"/>
          <w:szCs w:val="20"/>
          <w:lang w:val="pl-PL"/>
        </w:rPr>
        <w:t>realizacji swoich projektów duży nacisk kładzie na kwestie bezpieczeństwa, od 2019 jest członkiem Porozumienia dla Bezpieczeństwa w Budownictwie. Do grupy Eiffage w Polsce należy także Eiffage Immobilier Polska zajmująca się inwestycjami mieszkaniowymi. Wśród nich są m.in.: apartamenty Villa Sadyba w</w:t>
      </w:r>
      <w:r w:rsidR="002B1C2A" w:rsidRPr="00F0170C">
        <w:rPr>
          <w:rFonts w:cs="Arial"/>
          <w:bCs/>
          <w:sz w:val="20"/>
          <w:szCs w:val="20"/>
          <w:lang w:val="pl-PL"/>
        </w:rPr>
        <w:t> </w:t>
      </w:r>
      <w:r w:rsidRPr="00F0170C">
        <w:rPr>
          <w:rFonts w:cs="Arial"/>
          <w:bCs/>
          <w:sz w:val="20"/>
          <w:szCs w:val="20"/>
          <w:lang w:val="pl-PL"/>
        </w:rPr>
        <w:t>Warszawie, Dom przy Źródle w Starym Podgórzu w Krakowie oraz Stalowa 27 – nowoczesna kamienica w</w:t>
      </w:r>
      <w:r w:rsidR="002B1C2A" w:rsidRPr="00F0170C">
        <w:rPr>
          <w:rFonts w:cs="Arial"/>
          <w:bCs/>
          <w:sz w:val="20"/>
          <w:szCs w:val="20"/>
          <w:lang w:val="pl-PL"/>
        </w:rPr>
        <w:t> </w:t>
      </w:r>
      <w:r w:rsidRPr="00F0170C">
        <w:rPr>
          <w:rFonts w:cs="Arial"/>
          <w:bCs/>
          <w:sz w:val="20"/>
          <w:szCs w:val="20"/>
          <w:lang w:val="pl-PL"/>
        </w:rPr>
        <w:t>sercu stołecznej Nowej Pragi.</w:t>
      </w:r>
    </w:p>
    <w:p w14:paraId="3EB2B587" w14:textId="77777777" w:rsidR="00E92727" w:rsidRPr="00F0170C" w:rsidRDefault="00E92727" w:rsidP="003117C5">
      <w:pPr>
        <w:jc w:val="both"/>
        <w:rPr>
          <w:rFonts w:cs="Arial"/>
          <w:bCs/>
          <w:sz w:val="20"/>
          <w:szCs w:val="20"/>
          <w:lang w:val="pl-PL"/>
        </w:rPr>
      </w:pPr>
    </w:p>
    <w:p w14:paraId="78408318" w14:textId="1240CB97" w:rsidR="002C189F" w:rsidRDefault="00E92727" w:rsidP="002C189F">
      <w:pPr>
        <w:spacing w:after="600"/>
        <w:jc w:val="both"/>
        <w:rPr>
          <w:rFonts w:eastAsia="Times New Roman" w:cs="Arial"/>
          <w:sz w:val="20"/>
          <w:szCs w:val="20"/>
          <w:lang w:val="pl-PL" w:eastAsia="pl-PL"/>
        </w:rPr>
      </w:pPr>
      <w:r w:rsidRPr="00F0170C">
        <w:rPr>
          <w:rFonts w:eastAsia="Times New Roman" w:cs="Arial"/>
          <w:b/>
          <w:sz w:val="20"/>
          <w:szCs w:val="20"/>
          <w:lang w:val="pl-PL" w:eastAsia="pl-PL"/>
        </w:rPr>
        <w:t>Echo Investment S.A.</w:t>
      </w:r>
      <w:r w:rsidRPr="00F0170C">
        <w:rPr>
          <w:rFonts w:eastAsia="Times New Roman" w:cs="Arial"/>
          <w:sz w:val="20"/>
          <w:szCs w:val="20"/>
          <w:lang w:val="pl-PL" w:eastAsia="pl-PL"/>
        </w:rPr>
        <w:t xml:space="preserve"> Echo Investment SA jest największym polskim deweloperem, który realizuje inwestycje w trzech sektorach rynku nieruchomości: mieszkaniowym, handlowym i biurowym. Od 1996 roku spółka notowana jest na Giełdzie Papierów Wartościowych w Warszawie. Firma zrealizowała ponad </w:t>
      </w:r>
      <w:r w:rsidR="00963E3C">
        <w:rPr>
          <w:rFonts w:eastAsia="Times New Roman" w:cs="Arial"/>
          <w:sz w:val="20"/>
          <w:szCs w:val="20"/>
          <w:lang w:val="pl-PL" w:eastAsia="pl-PL"/>
        </w:rPr>
        <w:t>166</w:t>
      </w:r>
      <w:r w:rsidR="00963E3C" w:rsidRPr="00F0170C">
        <w:rPr>
          <w:rFonts w:eastAsia="Times New Roman" w:cs="Arial"/>
          <w:sz w:val="20"/>
          <w:szCs w:val="20"/>
          <w:lang w:val="pl-PL" w:eastAsia="pl-PL"/>
        </w:rPr>
        <w:t xml:space="preserve"> </w:t>
      </w:r>
      <w:r w:rsidRPr="00F0170C">
        <w:rPr>
          <w:rFonts w:eastAsia="Times New Roman" w:cs="Arial"/>
          <w:sz w:val="20"/>
          <w:szCs w:val="20"/>
          <w:lang w:val="pl-PL" w:eastAsia="pl-PL"/>
        </w:rPr>
        <w:t xml:space="preserve">projektów w kilkudziesięciu miastach Polski o łącznej powierzchni przekraczającej 1 </w:t>
      </w:r>
      <w:r w:rsidR="00963E3C">
        <w:rPr>
          <w:rFonts w:eastAsia="Times New Roman" w:cs="Arial"/>
          <w:sz w:val="20"/>
          <w:szCs w:val="20"/>
          <w:lang w:val="pl-PL" w:eastAsia="pl-PL"/>
        </w:rPr>
        <w:t>7</w:t>
      </w:r>
      <w:r w:rsidR="00963E3C" w:rsidRPr="00F0170C">
        <w:rPr>
          <w:rFonts w:eastAsia="Times New Roman" w:cs="Arial"/>
          <w:sz w:val="20"/>
          <w:szCs w:val="20"/>
          <w:lang w:val="pl-PL" w:eastAsia="pl-PL"/>
        </w:rPr>
        <w:t xml:space="preserve">00 </w:t>
      </w:r>
      <w:r w:rsidRPr="00F0170C">
        <w:rPr>
          <w:rFonts w:eastAsia="Times New Roman" w:cs="Arial"/>
          <w:sz w:val="20"/>
          <w:szCs w:val="20"/>
          <w:lang w:val="pl-PL" w:eastAsia="pl-PL"/>
        </w:rPr>
        <w:t xml:space="preserve">000 mkw. </w:t>
      </w:r>
    </w:p>
    <w:p w14:paraId="3C7A0071" w14:textId="77777777" w:rsidR="002C189F" w:rsidRPr="00F67008" w:rsidRDefault="002C189F" w:rsidP="002C189F">
      <w:pPr>
        <w:spacing w:line="360" w:lineRule="auto"/>
        <w:jc w:val="both"/>
        <w:rPr>
          <w:lang w:val="pl-PL" w:eastAsia="fr-FR"/>
        </w:rPr>
      </w:pPr>
      <w:r w:rsidRPr="00F67008">
        <w:rPr>
          <w:lang w:val="pl-PL" w:eastAsia="fr-FR"/>
        </w:rPr>
        <w:t xml:space="preserve">Kontakt dla mediów: </w:t>
      </w:r>
    </w:p>
    <w:p w14:paraId="2F6FCF8F" w14:textId="77777777" w:rsidR="002C189F" w:rsidRPr="00F67008" w:rsidRDefault="002C189F" w:rsidP="002C189F">
      <w:pPr>
        <w:spacing w:line="360" w:lineRule="auto"/>
        <w:jc w:val="both"/>
        <w:rPr>
          <w:lang w:val="pl-PL" w:eastAsia="fr-FR"/>
        </w:rPr>
      </w:pPr>
      <w:r w:rsidRPr="00F67008">
        <w:rPr>
          <w:lang w:val="pl-PL" w:eastAsia="fr-FR"/>
        </w:rPr>
        <w:t>Joanna Cendrowska – Dyrektor ds. komunikacji i marketingu</w:t>
      </w:r>
    </w:p>
    <w:p w14:paraId="6F7A78FD" w14:textId="5672768A" w:rsidR="002C189F" w:rsidRPr="003117C5" w:rsidRDefault="002C189F" w:rsidP="002C189F">
      <w:pPr>
        <w:spacing w:line="360" w:lineRule="auto"/>
        <w:jc w:val="both"/>
        <w:rPr>
          <w:lang w:val="en-US" w:eastAsia="fr-FR"/>
        </w:rPr>
      </w:pPr>
      <w:r w:rsidRPr="003117C5">
        <w:rPr>
          <w:lang w:val="en-US" w:eastAsia="fr-FR"/>
        </w:rPr>
        <w:t xml:space="preserve">@: </w:t>
      </w:r>
      <w:r w:rsidRPr="002C189F">
        <w:rPr>
          <w:lang w:val="en-US" w:eastAsia="fr-FR"/>
        </w:rPr>
        <w:t>media.poland@eiffage.com</w:t>
      </w:r>
    </w:p>
    <w:p w14:paraId="28C0DEE9" w14:textId="77777777" w:rsidR="002C189F" w:rsidRPr="002C189F" w:rsidRDefault="002C189F" w:rsidP="002C189F">
      <w:pPr>
        <w:spacing w:after="600"/>
        <w:jc w:val="both"/>
        <w:rPr>
          <w:rFonts w:eastAsia="Times New Roman" w:cs="Arial"/>
          <w:sz w:val="20"/>
          <w:szCs w:val="20"/>
          <w:lang w:val="pl-PL" w:eastAsia="pl-PL"/>
        </w:rPr>
      </w:pPr>
    </w:p>
    <w:sectPr w:rsidR="002C189F" w:rsidRPr="002C189F" w:rsidSect="007D1656">
      <w:headerReference w:type="default" r:id="rId11"/>
      <w:pgSz w:w="11906" w:h="16838" w:code="9"/>
      <w:pgMar w:top="1418" w:right="991" w:bottom="1418" w:left="1418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65325" w14:textId="77777777" w:rsidR="00AA5FA6" w:rsidRDefault="00AA5FA6" w:rsidP="00C91315">
      <w:r>
        <w:separator/>
      </w:r>
    </w:p>
  </w:endnote>
  <w:endnote w:type="continuationSeparator" w:id="0">
    <w:p w14:paraId="6A56E7CA" w14:textId="77777777" w:rsidR="00AA5FA6" w:rsidRDefault="00AA5FA6" w:rsidP="00C9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6901" w14:textId="77777777" w:rsidR="00AA5FA6" w:rsidRDefault="00AA5FA6" w:rsidP="00C91315">
      <w:r>
        <w:separator/>
      </w:r>
    </w:p>
  </w:footnote>
  <w:footnote w:type="continuationSeparator" w:id="0">
    <w:p w14:paraId="0AF8638D" w14:textId="77777777" w:rsidR="00AA5FA6" w:rsidRDefault="00AA5FA6" w:rsidP="00C9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763D" w14:textId="77777777" w:rsidR="00EF583F" w:rsidRDefault="00EF583F" w:rsidP="00C91315">
    <w:pPr>
      <w:rPr>
        <w:noProof/>
        <w:lang w:eastAsia="fr-FR"/>
      </w:rPr>
    </w:pPr>
    <w:r>
      <w:rPr>
        <w:noProof/>
        <w:lang w:val="pl-PL" w:eastAsia="pl-PL"/>
      </w:rPr>
      <w:drawing>
        <wp:anchor distT="0" distB="0" distL="114300" distR="114300" simplePos="0" relativeHeight="251673600" behindDoc="1" locked="0" layoutInCell="1" allowOverlap="1" wp14:anchorId="5B877642" wp14:editId="5B877643">
          <wp:simplePos x="0" y="0"/>
          <wp:positionH relativeFrom="column">
            <wp:posOffset>6279515</wp:posOffset>
          </wp:positionH>
          <wp:positionV relativeFrom="paragraph">
            <wp:posOffset>-192405</wp:posOffset>
          </wp:positionV>
          <wp:extent cx="305435" cy="2566670"/>
          <wp:effectExtent l="0" t="0" r="0" b="0"/>
          <wp:wrapTight wrapText="bothSides">
            <wp:wrapPolygon edited="0">
              <wp:start x="2694" y="802"/>
              <wp:lineTo x="0" y="2405"/>
              <wp:lineTo x="0" y="19238"/>
              <wp:lineTo x="2694" y="20681"/>
              <wp:lineTo x="18861" y="20681"/>
              <wp:lineTo x="20208" y="19238"/>
              <wp:lineTo x="20208" y="2405"/>
              <wp:lineTo x="17514" y="802"/>
              <wp:lineTo x="2694" y="802"/>
            </wp:wrapPolygon>
          </wp:wrapTight>
          <wp:docPr id="2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256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7763E" w14:textId="77777777" w:rsidR="002252BF" w:rsidRPr="00C609F8" w:rsidRDefault="00EF583F" w:rsidP="00C91315">
    <w:r>
      <w:rPr>
        <w:noProof/>
        <w:lang w:val="pl-PL" w:eastAsia="pl-PL"/>
      </w:rPr>
      <w:drawing>
        <wp:anchor distT="0" distB="0" distL="114300" distR="114300" simplePos="0" relativeHeight="251674624" behindDoc="0" locked="0" layoutInCell="1" allowOverlap="1" wp14:anchorId="5B877644" wp14:editId="5B877645">
          <wp:simplePos x="0" y="0"/>
          <wp:positionH relativeFrom="margin">
            <wp:posOffset>-471170</wp:posOffset>
          </wp:positionH>
          <wp:positionV relativeFrom="margin">
            <wp:posOffset>-579755</wp:posOffset>
          </wp:positionV>
          <wp:extent cx="2225675" cy="549910"/>
          <wp:effectExtent l="0" t="0" r="3175" b="2540"/>
          <wp:wrapSquare wrapText="bothSides"/>
          <wp:docPr id="3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ffage_2015_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67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02CCAD0E"/>
    <w:lvl w:ilvl="0">
      <w:start w:val="1"/>
      <w:numFmt w:val="bullet"/>
      <w:pStyle w:val="Listanumerowana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AA76DDE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170C536C"/>
    <w:multiLevelType w:val="multilevel"/>
    <w:tmpl w:val="4B66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A846F0"/>
    <w:multiLevelType w:val="multilevel"/>
    <w:tmpl w:val="D69CB9B8"/>
    <w:lvl w:ilvl="0">
      <w:start w:val="1"/>
      <w:numFmt w:val="bullet"/>
      <w:pStyle w:val="Listapunktowana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ind w:left="1134" w:hanging="567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"/>
      <w:lvlJc w:val="left"/>
      <w:pPr>
        <w:ind w:left="1985" w:hanging="851"/>
      </w:pPr>
      <w:rPr>
        <w:rFonts w:ascii="Wingdings" w:hAnsi="Wingdings" w:hint="default"/>
      </w:rPr>
    </w:lvl>
    <w:lvl w:ilvl="3">
      <w:start w:val="1"/>
      <w:numFmt w:val="bullet"/>
      <w:lvlRestart w:val="0"/>
      <w:lvlText w:val=""/>
      <w:lvlJc w:val="left"/>
      <w:pPr>
        <w:ind w:left="2835" w:hanging="850"/>
      </w:pPr>
      <w:rPr>
        <w:rFonts w:ascii="Wingdings" w:hAnsi="Wingdings" w:hint="default"/>
        <w:color w:val="auto"/>
      </w:rPr>
    </w:lvl>
    <w:lvl w:ilvl="4">
      <w:start w:val="1"/>
      <w:numFmt w:val="bullet"/>
      <w:lvlRestart w:val="0"/>
      <w:lvlText w:val=""/>
      <w:lvlJc w:val="left"/>
      <w:pPr>
        <w:ind w:left="3686" w:hanging="851"/>
      </w:pPr>
      <w:rPr>
        <w:rFonts w:ascii="Wingdings" w:hAnsi="Wingdings" w:hint="default"/>
        <w:color w:val="auto"/>
      </w:rPr>
    </w:lvl>
    <w:lvl w:ilvl="5">
      <w:start w:val="1"/>
      <w:numFmt w:val="bullet"/>
      <w:lvlRestart w:val="0"/>
      <w:lvlText w:val=""/>
      <w:lvlJc w:val="left"/>
      <w:pPr>
        <w:ind w:left="4536" w:hanging="85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"/>
      <w:lvlJc w:val="left"/>
      <w:pPr>
        <w:ind w:left="5387" w:hanging="851"/>
      </w:pPr>
      <w:rPr>
        <w:rFonts w:ascii="Wingdings" w:hAnsi="Wingdings" w:hint="default"/>
        <w:color w:val="auto"/>
      </w:rPr>
    </w:lvl>
    <w:lvl w:ilvl="7">
      <w:start w:val="1"/>
      <w:numFmt w:val="bullet"/>
      <w:lvlRestart w:val="0"/>
      <w:lvlText w:val=""/>
      <w:lvlJc w:val="left"/>
      <w:pPr>
        <w:ind w:left="6237" w:hanging="850"/>
      </w:pPr>
      <w:rPr>
        <w:rFonts w:ascii="Wingdings" w:hAnsi="Wingdings" w:hint="default"/>
      </w:rPr>
    </w:lvl>
    <w:lvl w:ilvl="8">
      <w:start w:val="1"/>
      <w:numFmt w:val="none"/>
      <w:lvlRestart w:val="0"/>
      <w:lvlText w:val=""/>
      <w:lvlJc w:val="left"/>
      <w:pPr>
        <w:ind w:left="6237" w:hanging="850"/>
      </w:pPr>
      <w:rPr>
        <w:rFonts w:hint="default"/>
      </w:rPr>
    </w:lvl>
  </w:abstractNum>
  <w:abstractNum w:abstractNumId="4" w15:restartNumberingAfterBreak="0">
    <w:nsid w:val="29932760"/>
    <w:multiLevelType w:val="multilevel"/>
    <w:tmpl w:val="BA7CD99A"/>
    <w:styleLink w:val="Style1"/>
    <w:lvl w:ilvl="0">
      <w:start w:val="1"/>
      <w:numFmt w:val="none"/>
      <w:lvlText w:val=""/>
      <w:lvlJc w:val="left"/>
      <w:pPr>
        <w:ind w:left="720" w:hanging="363"/>
      </w:pPr>
      <w:rPr>
        <w:rFonts w:hint="default"/>
        <w:color w:val="FF0000"/>
      </w:rPr>
    </w:lvl>
    <w:lvl w:ilvl="1">
      <w:start w:val="1"/>
      <w:numFmt w:val="none"/>
      <w:lvlText w:val=""/>
      <w:lvlJc w:val="left"/>
      <w:pPr>
        <w:ind w:left="1440" w:hanging="363"/>
      </w:pPr>
      <w:rPr>
        <w:rFonts w:hint="default"/>
        <w:color w:val="FF0000"/>
      </w:rPr>
    </w:lvl>
    <w:lvl w:ilvl="2">
      <w:start w:val="1"/>
      <w:numFmt w:val="upperRoman"/>
      <w:lvlText w:val="%3."/>
      <w:lvlJc w:val="left"/>
      <w:pPr>
        <w:ind w:left="2160" w:hanging="363"/>
      </w:pPr>
      <w:rPr>
        <w:rFonts w:hint="default"/>
        <w:b w:val="0"/>
        <w:color w:val="FF0000"/>
      </w:rPr>
    </w:lvl>
    <w:lvl w:ilvl="3">
      <w:start w:val="1"/>
      <w:numFmt w:val="decimal"/>
      <w:lvlText w:val="%3.%4."/>
      <w:lvlJc w:val="left"/>
      <w:pPr>
        <w:ind w:left="2880" w:hanging="363"/>
      </w:pPr>
      <w:rPr>
        <w:rFonts w:hint="default"/>
        <w:b w:val="0"/>
        <w:color w:val="FF0000"/>
      </w:rPr>
    </w:lvl>
    <w:lvl w:ilvl="4">
      <w:start w:val="1"/>
      <w:numFmt w:val="lowerLetter"/>
      <w:lvlText w:val="%3.%4.%5."/>
      <w:lvlJc w:val="left"/>
      <w:pPr>
        <w:ind w:left="3600" w:hanging="363"/>
      </w:pPr>
      <w:rPr>
        <w:rFonts w:hint="default"/>
        <w:b w:val="0"/>
        <w:i w:val="0"/>
        <w:color w:val="FF0000"/>
        <w:kern w:val="0"/>
        <w:position w:val="0"/>
        <w:sz w:val="22"/>
        <w:u w:val="none"/>
      </w:rPr>
    </w:lvl>
    <w:lvl w:ilvl="5">
      <w:start w:val="1"/>
      <w:numFmt w:val="lowerRoman"/>
      <w:lvlText w:val="%3.%4.%5.%6."/>
      <w:lvlJc w:val="left"/>
      <w:pPr>
        <w:ind w:left="4320" w:hanging="363"/>
      </w:pPr>
      <w:rPr>
        <w:rFonts w:asciiTheme="minorHAnsi" w:hAnsiTheme="minorHAnsi" w:hint="default"/>
        <w:b w:val="0"/>
        <w:color w:val="FF0000"/>
      </w:rPr>
    </w:lvl>
    <w:lvl w:ilvl="6">
      <w:start w:val="1"/>
      <w:numFmt w:val="bullet"/>
      <w:lvlText w:val=""/>
      <w:lvlJc w:val="left"/>
      <w:pPr>
        <w:ind w:left="5040" w:hanging="363"/>
      </w:pPr>
      <w:rPr>
        <w:rFonts w:ascii="Wingdings" w:hAnsi="Wingdings" w:hint="default"/>
        <w:color w:val="FF0000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35D867E6"/>
    <w:multiLevelType w:val="multilevel"/>
    <w:tmpl w:val="2AD206DA"/>
    <w:lvl w:ilvl="0">
      <w:start w:val="1"/>
      <w:numFmt w:val="lowerLetter"/>
      <w:pStyle w:val="Lista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Restart w:val="0"/>
      <w:lvlText w:val="%3)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ind w:left="2835" w:hanging="850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ind w:left="3686" w:hanging="851"/>
      </w:pPr>
      <w:rPr>
        <w:rFonts w:hint="default"/>
      </w:rPr>
    </w:lvl>
    <w:lvl w:ilvl="5">
      <w:start w:val="1"/>
      <w:numFmt w:val="lowerLetter"/>
      <w:lvlRestart w:val="0"/>
      <w:lvlText w:val="%6)"/>
      <w:lvlJc w:val="left"/>
      <w:pPr>
        <w:ind w:left="4536" w:hanging="850"/>
      </w:pPr>
      <w:rPr>
        <w:rFonts w:hint="default"/>
      </w:rPr>
    </w:lvl>
    <w:lvl w:ilvl="6">
      <w:start w:val="1"/>
      <w:numFmt w:val="lowerLetter"/>
      <w:lvlRestart w:val="0"/>
      <w:lvlText w:val="%7)"/>
      <w:lvlJc w:val="left"/>
      <w:pPr>
        <w:ind w:left="5387" w:hanging="851"/>
      </w:pPr>
      <w:rPr>
        <w:rFonts w:hint="default"/>
      </w:rPr>
    </w:lvl>
    <w:lvl w:ilvl="7">
      <w:start w:val="1"/>
      <w:numFmt w:val="lowerLetter"/>
      <w:lvlRestart w:val="0"/>
      <w:lvlText w:val="%8)"/>
      <w:lvlJc w:val="left"/>
      <w:pPr>
        <w:ind w:left="6237" w:hanging="85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6237" w:hanging="850"/>
      </w:pPr>
      <w:rPr>
        <w:rFonts w:hint="default"/>
      </w:rPr>
    </w:lvl>
  </w:abstractNum>
  <w:abstractNum w:abstractNumId="6" w15:restartNumberingAfterBreak="0">
    <w:nsid w:val="3A2D2223"/>
    <w:multiLevelType w:val="multilevel"/>
    <w:tmpl w:val="FF949CFA"/>
    <w:lvl w:ilvl="0">
      <w:start w:val="1"/>
      <w:numFmt w:val="decimal"/>
      <w:pStyle w:val="Listanumerowana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Restart w:val="0"/>
      <w:lvlText w:val="%4)"/>
      <w:lvlJc w:val="left"/>
      <w:pPr>
        <w:ind w:left="2835" w:hanging="850"/>
      </w:pPr>
      <w:rPr>
        <w:rFonts w:hint="default"/>
      </w:rPr>
    </w:lvl>
    <w:lvl w:ilvl="4">
      <w:start w:val="1"/>
      <w:numFmt w:val="decimal"/>
      <w:lvlRestart w:val="0"/>
      <w:lvlText w:val="%5)"/>
      <w:lvlJc w:val="left"/>
      <w:pPr>
        <w:ind w:left="3686" w:hanging="851"/>
      </w:pPr>
      <w:rPr>
        <w:rFonts w:hint="default"/>
      </w:rPr>
    </w:lvl>
    <w:lvl w:ilvl="5">
      <w:start w:val="1"/>
      <w:numFmt w:val="decimal"/>
      <w:lvlRestart w:val="0"/>
      <w:lvlText w:val="%6)"/>
      <w:lvlJc w:val="left"/>
      <w:pPr>
        <w:ind w:left="4536" w:hanging="850"/>
      </w:pPr>
      <w:rPr>
        <w:rFonts w:hint="default"/>
      </w:rPr>
    </w:lvl>
    <w:lvl w:ilvl="6">
      <w:start w:val="1"/>
      <w:numFmt w:val="decimal"/>
      <w:lvlRestart w:val="0"/>
      <w:lvlText w:val="%7)"/>
      <w:lvlJc w:val="left"/>
      <w:pPr>
        <w:ind w:left="5387" w:hanging="851"/>
      </w:pPr>
      <w:rPr>
        <w:rFonts w:hint="default"/>
      </w:rPr>
    </w:lvl>
    <w:lvl w:ilvl="7">
      <w:start w:val="1"/>
      <w:numFmt w:val="decimal"/>
      <w:lvlRestart w:val="0"/>
      <w:lvlText w:val="%8)"/>
      <w:lvlJc w:val="left"/>
      <w:pPr>
        <w:ind w:left="6237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6237" w:hanging="850"/>
      </w:pPr>
      <w:rPr>
        <w:rFonts w:hint="default"/>
      </w:rPr>
    </w:lvl>
  </w:abstractNum>
  <w:abstractNum w:abstractNumId="7" w15:restartNumberingAfterBreak="0">
    <w:nsid w:val="43A8598F"/>
    <w:multiLevelType w:val="hybridMultilevel"/>
    <w:tmpl w:val="0172BDA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5B6705"/>
    <w:multiLevelType w:val="multilevel"/>
    <w:tmpl w:val="51F8E664"/>
    <w:lvl w:ilvl="0">
      <w:start w:val="1"/>
      <w:numFmt w:val="none"/>
      <w:pStyle w:val="Nagwek1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Nagwek2"/>
      <w:lvlText w:val=""/>
      <w:lvlJc w:val="left"/>
      <w:pPr>
        <w:ind w:left="0" w:firstLine="0"/>
      </w:pPr>
      <w:rPr>
        <w:rFonts w:hint="default"/>
        <w:color w:val="FF0000"/>
      </w:rPr>
    </w:lvl>
    <w:lvl w:ilvl="2">
      <w:start w:val="1"/>
      <w:numFmt w:val="upperLetter"/>
      <w:lvlRestart w:val="1"/>
      <w:pStyle w:val="Nagwek3"/>
      <w:lvlText w:val="%3."/>
      <w:lvlJc w:val="left"/>
      <w:pPr>
        <w:ind w:left="567" w:hanging="567"/>
      </w:pPr>
      <w:rPr>
        <w:rFonts w:ascii="Arial" w:hAnsi="Arial" w:hint="default"/>
        <w:b w:val="0"/>
        <w:color w:val="auto"/>
      </w:rPr>
    </w:lvl>
    <w:lvl w:ilvl="3">
      <w:start w:val="1"/>
      <w:numFmt w:val="decimal"/>
      <w:pStyle w:val="Nagwek4"/>
      <w:lvlText w:val="%3.%4."/>
      <w:lvlJc w:val="left"/>
      <w:pPr>
        <w:ind w:left="1134" w:hanging="567"/>
      </w:pPr>
      <w:rPr>
        <w:rFonts w:ascii="Arial" w:hAnsi="Arial" w:hint="default"/>
        <w:b w:val="0"/>
        <w:color w:val="auto"/>
      </w:rPr>
    </w:lvl>
    <w:lvl w:ilvl="4">
      <w:start w:val="1"/>
      <w:numFmt w:val="lowerLetter"/>
      <w:pStyle w:val="Nagwek5"/>
      <w:lvlText w:val="%3.%4.%5."/>
      <w:lvlJc w:val="left"/>
      <w:pPr>
        <w:ind w:left="1985" w:hanging="851"/>
      </w:pPr>
      <w:rPr>
        <w:rFonts w:ascii="Arial" w:hAnsi="Arial" w:hint="default"/>
        <w:b w:val="0"/>
        <w:i w:val="0"/>
        <w:color w:val="auto"/>
        <w:kern w:val="0"/>
        <w:position w:val="0"/>
        <w:sz w:val="22"/>
        <w:u w:val="none"/>
      </w:rPr>
    </w:lvl>
    <w:lvl w:ilvl="5">
      <w:start w:val="1"/>
      <w:numFmt w:val="lowerRoman"/>
      <w:pStyle w:val="Nagwek6"/>
      <w:lvlText w:val="%3.%4.%5.%6."/>
      <w:lvlJc w:val="left"/>
      <w:pPr>
        <w:ind w:left="1985" w:hanging="85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)"/>
      <w:lvlJc w:val="left"/>
      <w:pPr>
        <w:ind w:left="567" w:hanging="567"/>
      </w:pPr>
      <w:rPr>
        <w:rFonts w:hint="default"/>
        <w:color w:val="auto"/>
      </w:rPr>
    </w:lvl>
    <w:lvl w:ilvl="7">
      <w:start w:val="1"/>
      <w:numFmt w:val="none"/>
      <w:lvlRestart w:val="0"/>
      <w:lvlText w:val=""/>
      <w:lvlJc w:val="left"/>
      <w:pPr>
        <w:ind w:left="1985" w:hanging="851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1985" w:hanging="851"/>
      </w:pPr>
      <w:rPr>
        <w:rFonts w:hint="default"/>
      </w:rPr>
    </w:lvl>
  </w:abstractNum>
  <w:abstractNum w:abstractNumId="9" w15:restartNumberingAfterBreak="0">
    <w:nsid w:val="55B36EDC"/>
    <w:multiLevelType w:val="hybridMultilevel"/>
    <w:tmpl w:val="759E9220"/>
    <w:lvl w:ilvl="0" w:tplc="A7F84F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D10AD"/>
    <w:multiLevelType w:val="multilevel"/>
    <w:tmpl w:val="1068E74C"/>
    <w:lvl w:ilvl="0">
      <w:start w:val="1"/>
      <w:numFmt w:val="none"/>
      <w:lvlText w:val=""/>
      <w:lvlJc w:val="left"/>
      <w:pPr>
        <w:ind w:left="720" w:hanging="363"/>
      </w:pPr>
      <w:rPr>
        <w:rFonts w:hint="default"/>
        <w:color w:val="FF0000"/>
      </w:rPr>
    </w:lvl>
    <w:lvl w:ilvl="1">
      <w:start w:val="1"/>
      <w:numFmt w:val="none"/>
      <w:lvlText w:val=""/>
      <w:lvlJc w:val="left"/>
      <w:pPr>
        <w:ind w:left="1440" w:hanging="363"/>
      </w:pPr>
      <w:rPr>
        <w:rFonts w:hint="default"/>
        <w:color w:val="FF0000"/>
      </w:rPr>
    </w:lvl>
    <w:lvl w:ilvl="2">
      <w:start w:val="1"/>
      <w:numFmt w:val="upperRoman"/>
      <w:lvlText w:val="%3."/>
      <w:lvlJc w:val="left"/>
      <w:pPr>
        <w:ind w:left="2160" w:hanging="363"/>
      </w:pPr>
      <w:rPr>
        <w:rFonts w:hint="default"/>
        <w:b w:val="0"/>
        <w:color w:val="FF0000"/>
      </w:rPr>
    </w:lvl>
    <w:lvl w:ilvl="3">
      <w:start w:val="1"/>
      <w:numFmt w:val="decimal"/>
      <w:lvlText w:val="%3.%4."/>
      <w:lvlJc w:val="left"/>
      <w:pPr>
        <w:ind w:left="2880" w:hanging="363"/>
      </w:pPr>
      <w:rPr>
        <w:rFonts w:hint="default"/>
        <w:b w:val="0"/>
        <w:color w:val="FF0000"/>
      </w:rPr>
    </w:lvl>
    <w:lvl w:ilvl="4">
      <w:start w:val="1"/>
      <w:numFmt w:val="lowerLetter"/>
      <w:lvlText w:val="%3.%4.%5."/>
      <w:lvlJc w:val="left"/>
      <w:pPr>
        <w:ind w:left="3600" w:hanging="363"/>
      </w:pPr>
      <w:rPr>
        <w:rFonts w:hint="default"/>
        <w:b w:val="0"/>
        <w:i w:val="0"/>
        <w:color w:val="FF0000"/>
        <w:kern w:val="0"/>
        <w:position w:val="0"/>
        <w:sz w:val="22"/>
        <w:u w:val="none"/>
      </w:rPr>
    </w:lvl>
    <w:lvl w:ilvl="5">
      <w:start w:val="1"/>
      <w:numFmt w:val="lowerRoman"/>
      <w:lvlText w:val="%3.%4.%5.%6."/>
      <w:lvlJc w:val="left"/>
      <w:pPr>
        <w:ind w:left="4320" w:hanging="363"/>
      </w:pPr>
      <w:rPr>
        <w:rFonts w:asciiTheme="minorHAnsi" w:hAnsiTheme="minorHAnsi" w:hint="default"/>
        <w:b w:val="0"/>
        <w:color w:val="FF0000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13C"/>
    <w:rsid w:val="00003C7D"/>
    <w:rsid w:val="0000705A"/>
    <w:rsid w:val="00010FF2"/>
    <w:rsid w:val="00012625"/>
    <w:rsid w:val="000164AE"/>
    <w:rsid w:val="000240D1"/>
    <w:rsid w:val="00025DC0"/>
    <w:rsid w:val="00026962"/>
    <w:rsid w:val="0003002C"/>
    <w:rsid w:val="000344B9"/>
    <w:rsid w:val="00042A14"/>
    <w:rsid w:val="000456B7"/>
    <w:rsid w:val="000460C2"/>
    <w:rsid w:val="000462B8"/>
    <w:rsid w:val="00050152"/>
    <w:rsid w:val="00054D7F"/>
    <w:rsid w:val="00056529"/>
    <w:rsid w:val="0006006B"/>
    <w:rsid w:val="00065DCC"/>
    <w:rsid w:val="000663CC"/>
    <w:rsid w:val="00072291"/>
    <w:rsid w:val="00072EF9"/>
    <w:rsid w:val="00074843"/>
    <w:rsid w:val="0008102C"/>
    <w:rsid w:val="00082AEE"/>
    <w:rsid w:val="0008659D"/>
    <w:rsid w:val="00086B8F"/>
    <w:rsid w:val="00087B5A"/>
    <w:rsid w:val="000B73C4"/>
    <w:rsid w:val="000C0DF2"/>
    <w:rsid w:val="000C5CF2"/>
    <w:rsid w:val="000C6272"/>
    <w:rsid w:val="000C7D58"/>
    <w:rsid w:val="000D59E9"/>
    <w:rsid w:val="000E1D79"/>
    <w:rsid w:val="000E7CB0"/>
    <w:rsid w:val="000F352D"/>
    <w:rsid w:val="000F50C2"/>
    <w:rsid w:val="00101385"/>
    <w:rsid w:val="00101BA8"/>
    <w:rsid w:val="00103D59"/>
    <w:rsid w:val="00110A91"/>
    <w:rsid w:val="00125BAA"/>
    <w:rsid w:val="00127BDC"/>
    <w:rsid w:val="00132099"/>
    <w:rsid w:val="00132C5A"/>
    <w:rsid w:val="00134CEA"/>
    <w:rsid w:val="00136B28"/>
    <w:rsid w:val="0014124F"/>
    <w:rsid w:val="0014136D"/>
    <w:rsid w:val="001415FD"/>
    <w:rsid w:val="00144CA2"/>
    <w:rsid w:val="001457B7"/>
    <w:rsid w:val="0015003F"/>
    <w:rsid w:val="00155A8F"/>
    <w:rsid w:val="00156B47"/>
    <w:rsid w:val="00157CE7"/>
    <w:rsid w:val="00161943"/>
    <w:rsid w:val="00164672"/>
    <w:rsid w:val="00167409"/>
    <w:rsid w:val="0018633D"/>
    <w:rsid w:val="00186F84"/>
    <w:rsid w:val="00187BB5"/>
    <w:rsid w:val="00190CC1"/>
    <w:rsid w:val="001933A8"/>
    <w:rsid w:val="00194993"/>
    <w:rsid w:val="001A01DD"/>
    <w:rsid w:val="001A3AAD"/>
    <w:rsid w:val="001A520E"/>
    <w:rsid w:val="001A6D91"/>
    <w:rsid w:val="001A7688"/>
    <w:rsid w:val="001B58EF"/>
    <w:rsid w:val="001B72B8"/>
    <w:rsid w:val="001C1957"/>
    <w:rsid w:val="001C5A7B"/>
    <w:rsid w:val="001D0D57"/>
    <w:rsid w:val="001D1463"/>
    <w:rsid w:val="001E57C6"/>
    <w:rsid w:val="001F0F44"/>
    <w:rsid w:val="001F25B8"/>
    <w:rsid w:val="001F2C53"/>
    <w:rsid w:val="001F43F3"/>
    <w:rsid w:val="001F4F51"/>
    <w:rsid w:val="001F6451"/>
    <w:rsid w:val="00201096"/>
    <w:rsid w:val="00204858"/>
    <w:rsid w:val="002051F0"/>
    <w:rsid w:val="00210C37"/>
    <w:rsid w:val="00213EF7"/>
    <w:rsid w:val="0022388C"/>
    <w:rsid w:val="002238EF"/>
    <w:rsid w:val="002252BF"/>
    <w:rsid w:val="00231BA6"/>
    <w:rsid w:val="0023259C"/>
    <w:rsid w:val="002331A5"/>
    <w:rsid w:val="00233F85"/>
    <w:rsid w:val="00235804"/>
    <w:rsid w:val="002368ED"/>
    <w:rsid w:val="0024085E"/>
    <w:rsid w:val="00245292"/>
    <w:rsid w:val="002455A7"/>
    <w:rsid w:val="002602E8"/>
    <w:rsid w:val="00261B10"/>
    <w:rsid w:val="00267F54"/>
    <w:rsid w:val="00270541"/>
    <w:rsid w:val="00271220"/>
    <w:rsid w:val="00276F5D"/>
    <w:rsid w:val="00281022"/>
    <w:rsid w:val="002824E0"/>
    <w:rsid w:val="0028280F"/>
    <w:rsid w:val="00285D97"/>
    <w:rsid w:val="002939E7"/>
    <w:rsid w:val="00293EC1"/>
    <w:rsid w:val="002A01BF"/>
    <w:rsid w:val="002A2EEA"/>
    <w:rsid w:val="002A3D43"/>
    <w:rsid w:val="002B068F"/>
    <w:rsid w:val="002B1C2A"/>
    <w:rsid w:val="002B5ED0"/>
    <w:rsid w:val="002C189F"/>
    <w:rsid w:val="002C6AE7"/>
    <w:rsid w:val="002C7BD5"/>
    <w:rsid w:val="002D0AC7"/>
    <w:rsid w:val="002D2433"/>
    <w:rsid w:val="002E09E4"/>
    <w:rsid w:val="002E3FB8"/>
    <w:rsid w:val="002E5E71"/>
    <w:rsid w:val="002F7F48"/>
    <w:rsid w:val="00302D98"/>
    <w:rsid w:val="003043C7"/>
    <w:rsid w:val="00304774"/>
    <w:rsid w:val="0031094F"/>
    <w:rsid w:val="003117C5"/>
    <w:rsid w:val="00314F80"/>
    <w:rsid w:val="0031610D"/>
    <w:rsid w:val="0031722F"/>
    <w:rsid w:val="00317EC6"/>
    <w:rsid w:val="00330F6C"/>
    <w:rsid w:val="0034527E"/>
    <w:rsid w:val="003532AC"/>
    <w:rsid w:val="0035358B"/>
    <w:rsid w:val="003551B0"/>
    <w:rsid w:val="00356192"/>
    <w:rsid w:val="003565B3"/>
    <w:rsid w:val="00356939"/>
    <w:rsid w:val="003616EA"/>
    <w:rsid w:val="0036259A"/>
    <w:rsid w:val="003669AF"/>
    <w:rsid w:val="00366FAB"/>
    <w:rsid w:val="00371F02"/>
    <w:rsid w:val="003752C0"/>
    <w:rsid w:val="003760EA"/>
    <w:rsid w:val="0038134E"/>
    <w:rsid w:val="00384333"/>
    <w:rsid w:val="003864F2"/>
    <w:rsid w:val="0039035F"/>
    <w:rsid w:val="0039683A"/>
    <w:rsid w:val="00396F8A"/>
    <w:rsid w:val="003A1D63"/>
    <w:rsid w:val="003A499E"/>
    <w:rsid w:val="003A6CBC"/>
    <w:rsid w:val="003A736E"/>
    <w:rsid w:val="003B11E0"/>
    <w:rsid w:val="003B3543"/>
    <w:rsid w:val="003C6F98"/>
    <w:rsid w:val="003D24A4"/>
    <w:rsid w:val="003D64A5"/>
    <w:rsid w:val="003E14CD"/>
    <w:rsid w:val="003E2BA1"/>
    <w:rsid w:val="003F355F"/>
    <w:rsid w:val="003F3CF5"/>
    <w:rsid w:val="003F7EDE"/>
    <w:rsid w:val="00411F01"/>
    <w:rsid w:val="00414F22"/>
    <w:rsid w:val="00416FF9"/>
    <w:rsid w:val="00417F89"/>
    <w:rsid w:val="00420525"/>
    <w:rsid w:val="004248B1"/>
    <w:rsid w:val="00434A27"/>
    <w:rsid w:val="00434CB0"/>
    <w:rsid w:val="00434F27"/>
    <w:rsid w:val="0043630B"/>
    <w:rsid w:val="00440B31"/>
    <w:rsid w:val="00446D16"/>
    <w:rsid w:val="00447038"/>
    <w:rsid w:val="00451D13"/>
    <w:rsid w:val="00452861"/>
    <w:rsid w:val="00456DB8"/>
    <w:rsid w:val="00457057"/>
    <w:rsid w:val="004607B3"/>
    <w:rsid w:val="00462C4D"/>
    <w:rsid w:val="004646A2"/>
    <w:rsid w:val="00465BE3"/>
    <w:rsid w:val="0047026E"/>
    <w:rsid w:val="00470A7F"/>
    <w:rsid w:val="00473434"/>
    <w:rsid w:val="00475A66"/>
    <w:rsid w:val="004802DE"/>
    <w:rsid w:val="00481D74"/>
    <w:rsid w:val="00484CF2"/>
    <w:rsid w:val="004868D5"/>
    <w:rsid w:val="00487C74"/>
    <w:rsid w:val="0049104C"/>
    <w:rsid w:val="004914A8"/>
    <w:rsid w:val="0049307D"/>
    <w:rsid w:val="004930AC"/>
    <w:rsid w:val="00497271"/>
    <w:rsid w:val="004A0ABC"/>
    <w:rsid w:val="004A5DE8"/>
    <w:rsid w:val="004B079C"/>
    <w:rsid w:val="004B0E40"/>
    <w:rsid w:val="004B34F0"/>
    <w:rsid w:val="004B54DC"/>
    <w:rsid w:val="004C5867"/>
    <w:rsid w:val="004D4121"/>
    <w:rsid w:val="004D5E55"/>
    <w:rsid w:val="004D7E2C"/>
    <w:rsid w:val="004E45AA"/>
    <w:rsid w:val="004E6AC4"/>
    <w:rsid w:val="004F008E"/>
    <w:rsid w:val="005005CA"/>
    <w:rsid w:val="00510D8D"/>
    <w:rsid w:val="005159CF"/>
    <w:rsid w:val="0051650B"/>
    <w:rsid w:val="00522F91"/>
    <w:rsid w:val="00525366"/>
    <w:rsid w:val="0052569D"/>
    <w:rsid w:val="005301B9"/>
    <w:rsid w:val="00540581"/>
    <w:rsid w:val="00540D23"/>
    <w:rsid w:val="0054443D"/>
    <w:rsid w:val="005513A5"/>
    <w:rsid w:val="005606E2"/>
    <w:rsid w:val="00565D4A"/>
    <w:rsid w:val="005701ED"/>
    <w:rsid w:val="005745EE"/>
    <w:rsid w:val="005747D2"/>
    <w:rsid w:val="0057682C"/>
    <w:rsid w:val="00577F52"/>
    <w:rsid w:val="00581E6F"/>
    <w:rsid w:val="0058313C"/>
    <w:rsid w:val="0058389A"/>
    <w:rsid w:val="00583A3F"/>
    <w:rsid w:val="00583C7B"/>
    <w:rsid w:val="00583F12"/>
    <w:rsid w:val="00586CD5"/>
    <w:rsid w:val="00587EA5"/>
    <w:rsid w:val="0059009C"/>
    <w:rsid w:val="005908B9"/>
    <w:rsid w:val="00593A9F"/>
    <w:rsid w:val="00594C54"/>
    <w:rsid w:val="00595A9A"/>
    <w:rsid w:val="005A0751"/>
    <w:rsid w:val="005A15DB"/>
    <w:rsid w:val="005B08D3"/>
    <w:rsid w:val="005B5FA3"/>
    <w:rsid w:val="005C0C22"/>
    <w:rsid w:val="005C7991"/>
    <w:rsid w:val="005D2978"/>
    <w:rsid w:val="005D3685"/>
    <w:rsid w:val="005E1607"/>
    <w:rsid w:val="005F1EFA"/>
    <w:rsid w:val="005F5105"/>
    <w:rsid w:val="00600AA1"/>
    <w:rsid w:val="00600E91"/>
    <w:rsid w:val="00602D12"/>
    <w:rsid w:val="00606743"/>
    <w:rsid w:val="00606B39"/>
    <w:rsid w:val="00606E67"/>
    <w:rsid w:val="00610F7F"/>
    <w:rsid w:val="00613E29"/>
    <w:rsid w:val="0061569C"/>
    <w:rsid w:val="00621691"/>
    <w:rsid w:val="00630478"/>
    <w:rsid w:val="00632DE2"/>
    <w:rsid w:val="006438DC"/>
    <w:rsid w:val="00645C5F"/>
    <w:rsid w:val="006559BF"/>
    <w:rsid w:val="00655BC8"/>
    <w:rsid w:val="00657F42"/>
    <w:rsid w:val="00662ACE"/>
    <w:rsid w:val="0066676A"/>
    <w:rsid w:val="00671E7E"/>
    <w:rsid w:val="006725C8"/>
    <w:rsid w:val="00676A46"/>
    <w:rsid w:val="006809E9"/>
    <w:rsid w:val="00690B21"/>
    <w:rsid w:val="006932E3"/>
    <w:rsid w:val="00693CD7"/>
    <w:rsid w:val="006A1BC6"/>
    <w:rsid w:val="006A257B"/>
    <w:rsid w:val="006A43C8"/>
    <w:rsid w:val="006A506F"/>
    <w:rsid w:val="006A79E0"/>
    <w:rsid w:val="006B05C3"/>
    <w:rsid w:val="006B0D4B"/>
    <w:rsid w:val="006B31FD"/>
    <w:rsid w:val="006C78BF"/>
    <w:rsid w:val="006D24D2"/>
    <w:rsid w:val="006D4C53"/>
    <w:rsid w:val="006F046C"/>
    <w:rsid w:val="006F08C9"/>
    <w:rsid w:val="006F324A"/>
    <w:rsid w:val="006F4775"/>
    <w:rsid w:val="006F4DC4"/>
    <w:rsid w:val="006F4F10"/>
    <w:rsid w:val="0070408E"/>
    <w:rsid w:val="0070613A"/>
    <w:rsid w:val="0071494D"/>
    <w:rsid w:val="00715F75"/>
    <w:rsid w:val="00722AC4"/>
    <w:rsid w:val="00723D79"/>
    <w:rsid w:val="00723FC4"/>
    <w:rsid w:val="00725B79"/>
    <w:rsid w:val="00726356"/>
    <w:rsid w:val="007264ED"/>
    <w:rsid w:val="007275B8"/>
    <w:rsid w:val="00727A4C"/>
    <w:rsid w:val="007338D3"/>
    <w:rsid w:val="00733C83"/>
    <w:rsid w:val="007446B1"/>
    <w:rsid w:val="00747E73"/>
    <w:rsid w:val="00753A65"/>
    <w:rsid w:val="0075426B"/>
    <w:rsid w:val="00760F63"/>
    <w:rsid w:val="00764AE0"/>
    <w:rsid w:val="0077266A"/>
    <w:rsid w:val="00773E68"/>
    <w:rsid w:val="00774363"/>
    <w:rsid w:val="00777122"/>
    <w:rsid w:val="00777F79"/>
    <w:rsid w:val="0078049C"/>
    <w:rsid w:val="00782CFE"/>
    <w:rsid w:val="00787ADD"/>
    <w:rsid w:val="007956B4"/>
    <w:rsid w:val="00796D27"/>
    <w:rsid w:val="007A0C4F"/>
    <w:rsid w:val="007A3801"/>
    <w:rsid w:val="007A535B"/>
    <w:rsid w:val="007B542B"/>
    <w:rsid w:val="007C4521"/>
    <w:rsid w:val="007C4EB9"/>
    <w:rsid w:val="007C75E6"/>
    <w:rsid w:val="007D1656"/>
    <w:rsid w:val="007D4795"/>
    <w:rsid w:val="007E1C7B"/>
    <w:rsid w:val="007E219B"/>
    <w:rsid w:val="007E2993"/>
    <w:rsid w:val="007E44B8"/>
    <w:rsid w:val="007E7285"/>
    <w:rsid w:val="007F3935"/>
    <w:rsid w:val="007F504D"/>
    <w:rsid w:val="00800CAE"/>
    <w:rsid w:val="00802605"/>
    <w:rsid w:val="008040DE"/>
    <w:rsid w:val="00805754"/>
    <w:rsid w:val="00827040"/>
    <w:rsid w:val="008275B9"/>
    <w:rsid w:val="00830798"/>
    <w:rsid w:val="00834E99"/>
    <w:rsid w:val="00836E41"/>
    <w:rsid w:val="00847953"/>
    <w:rsid w:val="00855AB3"/>
    <w:rsid w:val="008560A6"/>
    <w:rsid w:val="008631D0"/>
    <w:rsid w:val="008716EA"/>
    <w:rsid w:val="008A5ADD"/>
    <w:rsid w:val="008B5189"/>
    <w:rsid w:val="008B5B4C"/>
    <w:rsid w:val="008C7716"/>
    <w:rsid w:val="008D70D5"/>
    <w:rsid w:val="008E0AB4"/>
    <w:rsid w:val="008E3969"/>
    <w:rsid w:val="008E6873"/>
    <w:rsid w:val="008F31B8"/>
    <w:rsid w:val="00900414"/>
    <w:rsid w:val="009024C6"/>
    <w:rsid w:val="009024F1"/>
    <w:rsid w:val="0090718B"/>
    <w:rsid w:val="00910258"/>
    <w:rsid w:val="00916AC2"/>
    <w:rsid w:val="009172A5"/>
    <w:rsid w:val="009203B6"/>
    <w:rsid w:val="0092049D"/>
    <w:rsid w:val="00925926"/>
    <w:rsid w:val="00930365"/>
    <w:rsid w:val="0093043E"/>
    <w:rsid w:val="00937DA0"/>
    <w:rsid w:val="00950BE8"/>
    <w:rsid w:val="00950C63"/>
    <w:rsid w:val="00954273"/>
    <w:rsid w:val="00960C52"/>
    <w:rsid w:val="00961BB4"/>
    <w:rsid w:val="00963E3C"/>
    <w:rsid w:val="00966CE8"/>
    <w:rsid w:val="009712B2"/>
    <w:rsid w:val="0097630F"/>
    <w:rsid w:val="0097710D"/>
    <w:rsid w:val="009779C7"/>
    <w:rsid w:val="00980C62"/>
    <w:rsid w:val="00986F25"/>
    <w:rsid w:val="00995187"/>
    <w:rsid w:val="009B0D16"/>
    <w:rsid w:val="009B1B37"/>
    <w:rsid w:val="009B3B6C"/>
    <w:rsid w:val="009B64A8"/>
    <w:rsid w:val="009B6E5C"/>
    <w:rsid w:val="009C3E5F"/>
    <w:rsid w:val="009C5317"/>
    <w:rsid w:val="009D083C"/>
    <w:rsid w:val="009D18EA"/>
    <w:rsid w:val="009D783D"/>
    <w:rsid w:val="009E2FBE"/>
    <w:rsid w:val="009E4BF6"/>
    <w:rsid w:val="009E6241"/>
    <w:rsid w:val="009E7633"/>
    <w:rsid w:val="009E7D2D"/>
    <w:rsid w:val="009F15F4"/>
    <w:rsid w:val="009F489D"/>
    <w:rsid w:val="009F6D71"/>
    <w:rsid w:val="009F6EB2"/>
    <w:rsid w:val="00A0321A"/>
    <w:rsid w:val="00A0391E"/>
    <w:rsid w:val="00A0772F"/>
    <w:rsid w:val="00A11D9A"/>
    <w:rsid w:val="00A153CD"/>
    <w:rsid w:val="00A31343"/>
    <w:rsid w:val="00A340E4"/>
    <w:rsid w:val="00A43452"/>
    <w:rsid w:val="00A60243"/>
    <w:rsid w:val="00A602EA"/>
    <w:rsid w:val="00A61C09"/>
    <w:rsid w:val="00A6298C"/>
    <w:rsid w:val="00A64960"/>
    <w:rsid w:val="00A6635B"/>
    <w:rsid w:val="00A668A8"/>
    <w:rsid w:val="00A711B0"/>
    <w:rsid w:val="00A72D18"/>
    <w:rsid w:val="00A81A09"/>
    <w:rsid w:val="00A826B0"/>
    <w:rsid w:val="00A9114D"/>
    <w:rsid w:val="00A955D5"/>
    <w:rsid w:val="00A97EF2"/>
    <w:rsid w:val="00AA1EE6"/>
    <w:rsid w:val="00AA38CD"/>
    <w:rsid w:val="00AA41BD"/>
    <w:rsid w:val="00AA5FA6"/>
    <w:rsid w:val="00AB160C"/>
    <w:rsid w:val="00AB4DB8"/>
    <w:rsid w:val="00AC0E89"/>
    <w:rsid w:val="00AC5C97"/>
    <w:rsid w:val="00AD1F79"/>
    <w:rsid w:val="00AD2539"/>
    <w:rsid w:val="00AE0D2E"/>
    <w:rsid w:val="00AE0E7B"/>
    <w:rsid w:val="00AF0944"/>
    <w:rsid w:val="00AF179F"/>
    <w:rsid w:val="00B11257"/>
    <w:rsid w:val="00B129A9"/>
    <w:rsid w:val="00B12D95"/>
    <w:rsid w:val="00B15964"/>
    <w:rsid w:val="00B202E2"/>
    <w:rsid w:val="00B20DD3"/>
    <w:rsid w:val="00B34107"/>
    <w:rsid w:val="00B343CD"/>
    <w:rsid w:val="00B4035A"/>
    <w:rsid w:val="00B41248"/>
    <w:rsid w:val="00B46288"/>
    <w:rsid w:val="00B46ED4"/>
    <w:rsid w:val="00B53965"/>
    <w:rsid w:val="00B554CB"/>
    <w:rsid w:val="00B56718"/>
    <w:rsid w:val="00B61984"/>
    <w:rsid w:val="00B74C1F"/>
    <w:rsid w:val="00B8087A"/>
    <w:rsid w:val="00B81E24"/>
    <w:rsid w:val="00B82608"/>
    <w:rsid w:val="00B82D77"/>
    <w:rsid w:val="00B947DC"/>
    <w:rsid w:val="00B95393"/>
    <w:rsid w:val="00BA1F3B"/>
    <w:rsid w:val="00BB0347"/>
    <w:rsid w:val="00BC0779"/>
    <w:rsid w:val="00BC1F8C"/>
    <w:rsid w:val="00BC5A2A"/>
    <w:rsid w:val="00BD1A68"/>
    <w:rsid w:val="00BD3ABF"/>
    <w:rsid w:val="00BD487F"/>
    <w:rsid w:val="00BD4F73"/>
    <w:rsid w:val="00BE1D36"/>
    <w:rsid w:val="00BE6454"/>
    <w:rsid w:val="00BE6DDF"/>
    <w:rsid w:val="00BF11E6"/>
    <w:rsid w:val="00BF53F8"/>
    <w:rsid w:val="00BF7D6A"/>
    <w:rsid w:val="00C00344"/>
    <w:rsid w:val="00C161FC"/>
    <w:rsid w:val="00C20462"/>
    <w:rsid w:val="00C30633"/>
    <w:rsid w:val="00C33B66"/>
    <w:rsid w:val="00C33BF4"/>
    <w:rsid w:val="00C35541"/>
    <w:rsid w:val="00C368CE"/>
    <w:rsid w:val="00C43DD2"/>
    <w:rsid w:val="00C452C5"/>
    <w:rsid w:val="00C609F8"/>
    <w:rsid w:val="00C75655"/>
    <w:rsid w:val="00C7736C"/>
    <w:rsid w:val="00C82E02"/>
    <w:rsid w:val="00C8764A"/>
    <w:rsid w:val="00C90947"/>
    <w:rsid w:val="00C91315"/>
    <w:rsid w:val="00C9240D"/>
    <w:rsid w:val="00CA2B36"/>
    <w:rsid w:val="00CA2D25"/>
    <w:rsid w:val="00CA3483"/>
    <w:rsid w:val="00CA4551"/>
    <w:rsid w:val="00CC0480"/>
    <w:rsid w:val="00CC0A9A"/>
    <w:rsid w:val="00CC5D4A"/>
    <w:rsid w:val="00CC7A75"/>
    <w:rsid w:val="00CD216B"/>
    <w:rsid w:val="00CD3D9A"/>
    <w:rsid w:val="00CD5BF7"/>
    <w:rsid w:val="00CE0E64"/>
    <w:rsid w:val="00CE3CB0"/>
    <w:rsid w:val="00CE4319"/>
    <w:rsid w:val="00CF592E"/>
    <w:rsid w:val="00CF66D5"/>
    <w:rsid w:val="00D02EC4"/>
    <w:rsid w:val="00D06061"/>
    <w:rsid w:val="00D07DA2"/>
    <w:rsid w:val="00D14FEE"/>
    <w:rsid w:val="00D206FF"/>
    <w:rsid w:val="00D20E06"/>
    <w:rsid w:val="00D25BDB"/>
    <w:rsid w:val="00D315FC"/>
    <w:rsid w:val="00D3594A"/>
    <w:rsid w:val="00D4460D"/>
    <w:rsid w:val="00D459C0"/>
    <w:rsid w:val="00D54656"/>
    <w:rsid w:val="00D61CC8"/>
    <w:rsid w:val="00D61E9E"/>
    <w:rsid w:val="00D642B5"/>
    <w:rsid w:val="00D660F2"/>
    <w:rsid w:val="00D71A50"/>
    <w:rsid w:val="00D72936"/>
    <w:rsid w:val="00D72999"/>
    <w:rsid w:val="00D77B07"/>
    <w:rsid w:val="00D84E39"/>
    <w:rsid w:val="00D85DCA"/>
    <w:rsid w:val="00D90AC6"/>
    <w:rsid w:val="00D91354"/>
    <w:rsid w:val="00D92DD8"/>
    <w:rsid w:val="00DA185D"/>
    <w:rsid w:val="00DA2C00"/>
    <w:rsid w:val="00DA2F4F"/>
    <w:rsid w:val="00DB6F93"/>
    <w:rsid w:val="00DC0AB4"/>
    <w:rsid w:val="00DC3D74"/>
    <w:rsid w:val="00DC5504"/>
    <w:rsid w:val="00DD06E7"/>
    <w:rsid w:val="00DD1482"/>
    <w:rsid w:val="00DD261B"/>
    <w:rsid w:val="00DD59E4"/>
    <w:rsid w:val="00DE1293"/>
    <w:rsid w:val="00DE2A9F"/>
    <w:rsid w:val="00DE5C85"/>
    <w:rsid w:val="00DF0F17"/>
    <w:rsid w:val="00DF7830"/>
    <w:rsid w:val="00E05B85"/>
    <w:rsid w:val="00E07FAE"/>
    <w:rsid w:val="00E12466"/>
    <w:rsid w:val="00E13CE4"/>
    <w:rsid w:val="00E30724"/>
    <w:rsid w:val="00E32AB1"/>
    <w:rsid w:val="00E3362A"/>
    <w:rsid w:val="00E41AD5"/>
    <w:rsid w:val="00E43B0F"/>
    <w:rsid w:val="00E50745"/>
    <w:rsid w:val="00E54FA0"/>
    <w:rsid w:val="00E56047"/>
    <w:rsid w:val="00E6075F"/>
    <w:rsid w:val="00E61755"/>
    <w:rsid w:val="00E67626"/>
    <w:rsid w:val="00E73E1F"/>
    <w:rsid w:val="00E769CA"/>
    <w:rsid w:val="00E80C5A"/>
    <w:rsid w:val="00E815B1"/>
    <w:rsid w:val="00E83695"/>
    <w:rsid w:val="00E848A4"/>
    <w:rsid w:val="00E92727"/>
    <w:rsid w:val="00EA5591"/>
    <w:rsid w:val="00EC185E"/>
    <w:rsid w:val="00EC4189"/>
    <w:rsid w:val="00EC50B6"/>
    <w:rsid w:val="00EC672F"/>
    <w:rsid w:val="00EC7B3E"/>
    <w:rsid w:val="00EE1EF5"/>
    <w:rsid w:val="00EE5098"/>
    <w:rsid w:val="00EE5C54"/>
    <w:rsid w:val="00EF0EF6"/>
    <w:rsid w:val="00EF5660"/>
    <w:rsid w:val="00EF583F"/>
    <w:rsid w:val="00EF6FAF"/>
    <w:rsid w:val="00F00308"/>
    <w:rsid w:val="00F0170C"/>
    <w:rsid w:val="00F01D66"/>
    <w:rsid w:val="00F047F6"/>
    <w:rsid w:val="00F05DCC"/>
    <w:rsid w:val="00F137C4"/>
    <w:rsid w:val="00F16487"/>
    <w:rsid w:val="00F201AE"/>
    <w:rsid w:val="00F2221D"/>
    <w:rsid w:val="00F25527"/>
    <w:rsid w:val="00F40729"/>
    <w:rsid w:val="00F41C2D"/>
    <w:rsid w:val="00F420F2"/>
    <w:rsid w:val="00F44C0D"/>
    <w:rsid w:val="00F51D1D"/>
    <w:rsid w:val="00F60CC4"/>
    <w:rsid w:val="00F624DA"/>
    <w:rsid w:val="00F64D24"/>
    <w:rsid w:val="00F64FF4"/>
    <w:rsid w:val="00F67008"/>
    <w:rsid w:val="00F67535"/>
    <w:rsid w:val="00F71726"/>
    <w:rsid w:val="00F81AD0"/>
    <w:rsid w:val="00F82E6B"/>
    <w:rsid w:val="00F82F51"/>
    <w:rsid w:val="00F84FBB"/>
    <w:rsid w:val="00F8691E"/>
    <w:rsid w:val="00F91906"/>
    <w:rsid w:val="00F93067"/>
    <w:rsid w:val="00F958FA"/>
    <w:rsid w:val="00F974C7"/>
    <w:rsid w:val="00FB35C2"/>
    <w:rsid w:val="00FB5514"/>
    <w:rsid w:val="00FC7606"/>
    <w:rsid w:val="00FD31B3"/>
    <w:rsid w:val="00FD6510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77632"/>
  <w15:docId w15:val="{FBCE3936-B7C5-437E-87E8-B6484A0E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5B3"/>
    <w:pPr>
      <w:spacing w:after="120" w:line="240" w:lineRule="auto"/>
    </w:pPr>
    <w:rPr>
      <w:rFonts w:ascii="Arial" w:hAnsi="Arial"/>
    </w:rPr>
  </w:style>
  <w:style w:type="paragraph" w:styleId="Nagwek1">
    <w:name w:val="heading 1"/>
    <w:aliases w:val="Titre Intercalaire"/>
    <w:basedOn w:val="Normalny"/>
    <w:link w:val="Nagwek1Znak"/>
    <w:uiPriority w:val="9"/>
    <w:qFormat/>
    <w:rsid w:val="003864F2"/>
    <w:pPr>
      <w:numPr>
        <w:numId w:val="5"/>
      </w:numPr>
      <w:spacing w:before="240" w:after="240"/>
      <w:jc w:val="center"/>
      <w:outlineLvl w:val="0"/>
    </w:pPr>
    <w:rPr>
      <w:b/>
      <w:sz w:val="64"/>
      <w:szCs w:val="64"/>
    </w:rPr>
  </w:style>
  <w:style w:type="paragraph" w:styleId="Nagwek2">
    <w:name w:val="heading 2"/>
    <w:aliases w:val="Sous-titre intercalaire"/>
    <w:basedOn w:val="Normalny"/>
    <w:link w:val="Nagwek2Znak"/>
    <w:uiPriority w:val="9"/>
    <w:unhideWhenUsed/>
    <w:qFormat/>
    <w:rsid w:val="00DE2A9F"/>
    <w:pPr>
      <w:numPr>
        <w:ilvl w:val="1"/>
        <w:numId w:val="5"/>
      </w:numPr>
      <w:spacing w:after="160" w:line="259" w:lineRule="auto"/>
      <w:ind w:right="-2"/>
      <w:jc w:val="center"/>
      <w:outlineLvl w:val="1"/>
    </w:pPr>
    <w:rPr>
      <w:rFonts w:eastAsiaTheme="minorEastAsia" w:cstheme="majorBidi"/>
      <w:noProof/>
      <w:sz w:val="32"/>
      <w:szCs w:val="44"/>
      <w:lang w:eastAsia="fr-FR"/>
    </w:rPr>
  </w:style>
  <w:style w:type="paragraph" w:styleId="Nagwek3">
    <w:name w:val="heading 3"/>
    <w:aliases w:val="Niveau 1"/>
    <w:basedOn w:val="Normalny"/>
    <w:link w:val="Nagwek3Znak"/>
    <w:uiPriority w:val="9"/>
    <w:unhideWhenUsed/>
    <w:qFormat/>
    <w:rsid w:val="0049104C"/>
    <w:pPr>
      <w:keepNext/>
      <w:keepLines/>
      <w:numPr>
        <w:ilvl w:val="2"/>
        <w:numId w:val="5"/>
      </w:numPr>
      <w:spacing w:before="240" w:after="240"/>
      <w:outlineLvl w:val="2"/>
    </w:pPr>
    <w:rPr>
      <w:rFonts w:eastAsiaTheme="majorEastAsia" w:cstheme="majorBidi"/>
      <w:b/>
      <w:sz w:val="32"/>
      <w:szCs w:val="32"/>
    </w:rPr>
  </w:style>
  <w:style w:type="paragraph" w:styleId="Nagwek4">
    <w:name w:val="heading 4"/>
    <w:aliases w:val="Niveau 2"/>
    <w:basedOn w:val="Normalny"/>
    <w:link w:val="Nagwek4Znak"/>
    <w:uiPriority w:val="9"/>
    <w:unhideWhenUsed/>
    <w:qFormat/>
    <w:rsid w:val="0049104C"/>
    <w:pPr>
      <w:keepNext/>
      <w:keepLines/>
      <w:numPr>
        <w:ilvl w:val="3"/>
        <w:numId w:val="5"/>
      </w:numPr>
      <w:spacing w:before="120"/>
      <w:outlineLvl w:val="3"/>
    </w:pPr>
    <w:rPr>
      <w:rFonts w:eastAsiaTheme="majorEastAsia" w:cstheme="majorBidi"/>
      <w:b/>
      <w:iCs/>
    </w:rPr>
  </w:style>
  <w:style w:type="paragraph" w:styleId="Nagwek5">
    <w:name w:val="heading 5"/>
    <w:aliases w:val="Niveau 3"/>
    <w:basedOn w:val="Normalny"/>
    <w:link w:val="Nagwek5Znak"/>
    <w:uiPriority w:val="9"/>
    <w:unhideWhenUsed/>
    <w:qFormat/>
    <w:rsid w:val="0049104C"/>
    <w:pPr>
      <w:keepNext/>
      <w:keepLines/>
      <w:numPr>
        <w:ilvl w:val="4"/>
        <w:numId w:val="5"/>
      </w:numPr>
      <w:spacing w:before="120"/>
      <w:outlineLvl w:val="4"/>
    </w:pPr>
    <w:rPr>
      <w:rFonts w:eastAsiaTheme="majorEastAsia" w:cstheme="majorBidi"/>
      <w:b/>
    </w:rPr>
  </w:style>
  <w:style w:type="paragraph" w:styleId="Nagwek6">
    <w:name w:val="heading 6"/>
    <w:aliases w:val="Niveau 4"/>
    <w:basedOn w:val="Normalny"/>
    <w:link w:val="Nagwek6Znak"/>
    <w:uiPriority w:val="9"/>
    <w:unhideWhenUsed/>
    <w:qFormat/>
    <w:rsid w:val="0049104C"/>
    <w:pPr>
      <w:keepNext/>
      <w:keepLines/>
      <w:numPr>
        <w:ilvl w:val="5"/>
        <w:numId w:val="5"/>
      </w:numPr>
      <w:spacing w:before="120"/>
      <w:outlineLvl w:val="5"/>
    </w:pPr>
    <w:rPr>
      <w:rFonts w:eastAsiaTheme="majorEastAsia" w:cstheme="majorBidi"/>
      <w:b/>
    </w:rPr>
  </w:style>
  <w:style w:type="paragraph" w:styleId="Nagwek7">
    <w:name w:val="heading 7"/>
    <w:aliases w:val="Num 1"/>
    <w:basedOn w:val="Normalny"/>
    <w:link w:val="Nagwek7Znak"/>
    <w:uiPriority w:val="9"/>
    <w:unhideWhenUsed/>
    <w:rsid w:val="0049104C"/>
    <w:pPr>
      <w:keepNext/>
      <w:keepLines/>
      <w:spacing w:before="120"/>
      <w:contextualSpacing/>
      <w:outlineLvl w:val="6"/>
    </w:pPr>
    <w:rPr>
      <w:rFonts w:eastAsiaTheme="majorEastAsia" w:cstheme="majorBidi"/>
      <w:iCs/>
    </w:rPr>
  </w:style>
  <w:style w:type="paragraph" w:styleId="Nagwek8">
    <w:name w:val="heading 8"/>
    <w:aliases w:val="Num 2"/>
    <w:basedOn w:val="Normalny"/>
    <w:link w:val="Nagwek8Znak"/>
    <w:uiPriority w:val="9"/>
    <w:unhideWhenUsed/>
    <w:rsid w:val="0049104C"/>
    <w:pPr>
      <w:keepNext/>
      <w:keepLines/>
      <w:spacing w:before="120"/>
      <w:contextualSpacing/>
      <w:outlineLvl w:val="7"/>
    </w:pPr>
    <w:rPr>
      <w:rFonts w:eastAsiaTheme="majorEastAsia" w:cstheme="majorBidi"/>
      <w:color w:val="272727" w:themeColor="text1" w:themeTint="D8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5747D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A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E0AB4"/>
  </w:style>
  <w:style w:type="paragraph" w:styleId="Stopka">
    <w:name w:val="footer"/>
    <w:basedOn w:val="Normalny"/>
    <w:link w:val="StopkaZnak"/>
    <w:uiPriority w:val="99"/>
    <w:unhideWhenUsed/>
    <w:rsid w:val="008E0A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E0AB4"/>
  </w:style>
  <w:style w:type="character" w:customStyle="1" w:styleId="Nagwek7Znak">
    <w:name w:val="Nagłówek 7 Znak"/>
    <w:aliases w:val="Num 1 Znak"/>
    <w:basedOn w:val="Domylnaczcionkaakapitu"/>
    <w:link w:val="Nagwek7"/>
    <w:uiPriority w:val="9"/>
    <w:rsid w:val="0049104C"/>
    <w:rPr>
      <w:rFonts w:ascii="Arial" w:eastAsiaTheme="majorEastAsia" w:hAnsi="Arial" w:cstheme="majorBidi"/>
      <w:iCs/>
    </w:rPr>
  </w:style>
  <w:style w:type="character" w:customStyle="1" w:styleId="Nagwek8Znak">
    <w:name w:val="Nagłówek 8 Znak"/>
    <w:aliases w:val="Num 2 Znak"/>
    <w:basedOn w:val="Domylnaczcionkaakapitu"/>
    <w:link w:val="Nagwek8"/>
    <w:uiPriority w:val="9"/>
    <w:rsid w:val="00A602EA"/>
    <w:rPr>
      <w:rFonts w:ascii="Arial" w:eastAsiaTheme="majorEastAsia" w:hAnsi="Arial" w:cstheme="majorBidi"/>
      <w:color w:val="272727" w:themeColor="text1" w:themeTint="D8"/>
      <w:szCs w:val="20"/>
    </w:rPr>
  </w:style>
  <w:style w:type="character" w:customStyle="1" w:styleId="Nagwek1Znak">
    <w:name w:val="Nagłówek 1 Znak"/>
    <w:aliases w:val="Titre Intercalaire Znak"/>
    <w:basedOn w:val="Domylnaczcionkaakapitu"/>
    <w:link w:val="Nagwek1"/>
    <w:uiPriority w:val="9"/>
    <w:rsid w:val="003864F2"/>
    <w:rPr>
      <w:rFonts w:ascii="Arial" w:hAnsi="Arial"/>
      <w:b/>
      <w:sz w:val="64"/>
      <w:szCs w:val="64"/>
    </w:rPr>
  </w:style>
  <w:style w:type="character" w:customStyle="1" w:styleId="Nagwek2Znak">
    <w:name w:val="Nagłówek 2 Znak"/>
    <w:aliases w:val="Sous-titre intercalaire Znak"/>
    <w:basedOn w:val="Domylnaczcionkaakapitu"/>
    <w:link w:val="Nagwek2"/>
    <w:uiPriority w:val="9"/>
    <w:rsid w:val="00DE2A9F"/>
    <w:rPr>
      <w:rFonts w:ascii="Arial" w:eastAsiaTheme="minorEastAsia" w:hAnsi="Arial" w:cstheme="majorBidi"/>
      <w:noProof/>
      <w:sz w:val="32"/>
      <w:szCs w:val="44"/>
      <w:lang w:eastAsia="fr-FR"/>
    </w:rPr>
  </w:style>
  <w:style w:type="paragraph" w:styleId="Tytu">
    <w:name w:val="Title"/>
    <w:basedOn w:val="Normalny"/>
    <w:next w:val="Normalny"/>
    <w:link w:val="TytuZnak"/>
    <w:uiPriority w:val="10"/>
    <w:qFormat/>
    <w:rsid w:val="00CC7A75"/>
    <w:pPr>
      <w:spacing w:after="0"/>
      <w:ind w:firstLine="3261"/>
      <w:contextualSpacing/>
      <w:jc w:val="right"/>
    </w:pPr>
    <w:rPr>
      <w:rFonts w:eastAsiaTheme="majorEastAsia" w:cstheme="majorBidi"/>
      <w:b/>
      <w:kern w:val="28"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CC7A75"/>
    <w:rPr>
      <w:rFonts w:ascii="Arial" w:eastAsiaTheme="majorEastAsia" w:hAnsi="Arial" w:cstheme="majorBidi"/>
      <w:b/>
      <w:kern w:val="28"/>
      <w:sz w:val="64"/>
      <w:szCs w:val="64"/>
    </w:rPr>
  </w:style>
  <w:style w:type="character" w:customStyle="1" w:styleId="Nagwek3Znak">
    <w:name w:val="Nagłówek 3 Znak"/>
    <w:aliases w:val="Niveau 1 Znak"/>
    <w:basedOn w:val="Domylnaczcionkaakapitu"/>
    <w:link w:val="Nagwek3"/>
    <w:uiPriority w:val="9"/>
    <w:rsid w:val="0049104C"/>
    <w:rPr>
      <w:rFonts w:ascii="Arial" w:eastAsiaTheme="majorEastAsia" w:hAnsi="Arial" w:cstheme="majorBidi"/>
      <w:b/>
      <w:sz w:val="32"/>
      <w:szCs w:val="32"/>
    </w:rPr>
  </w:style>
  <w:style w:type="paragraph" w:styleId="Listapunktowana3">
    <w:name w:val="List Bullet 3"/>
    <w:basedOn w:val="Normalny"/>
    <w:uiPriority w:val="99"/>
    <w:unhideWhenUsed/>
    <w:rsid w:val="0043630B"/>
    <w:pPr>
      <w:numPr>
        <w:numId w:val="4"/>
      </w:numPr>
      <w:contextualSpacing/>
    </w:pPr>
  </w:style>
  <w:style w:type="character" w:customStyle="1" w:styleId="Nagwek4Znak">
    <w:name w:val="Nagłówek 4 Znak"/>
    <w:aliases w:val="Niveau 2 Znak"/>
    <w:basedOn w:val="Domylnaczcionkaakapitu"/>
    <w:link w:val="Nagwek4"/>
    <w:uiPriority w:val="9"/>
    <w:rsid w:val="0049104C"/>
    <w:rPr>
      <w:rFonts w:ascii="Arial" w:eastAsiaTheme="majorEastAsia" w:hAnsi="Arial" w:cstheme="majorBidi"/>
      <w:b/>
      <w:iCs/>
    </w:rPr>
  </w:style>
  <w:style w:type="character" w:customStyle="1" w:styleId="Nagwek5Znak">
    <w:name w:val="Nagłówek 5 Znak"/>
    <w:aliases w:val="Niveau 3 Znak"/>
    <w:basedOn w:val="Domylnaczcionkaakapitu"/>
    <w:link w:val="Nagwek5"/>
    <w:uiPriority w:val="9"/>
    <w:rsid w:val="0049104C"/>
    <w:rPr>
      <w:rFonts w:ascii="Arial" w:eastAsiaTheme="majorEastAsia" w:hAnsi="Arial" w:cstheme="majorBidi"/>
      <w:b/>
    </w:rPr>
  </w:style>
  <w:style w:type="character" w:customStyle="1" w:styleId="Nagwek6Znak">
    <w:name w:val="Nagłówek 6 Znak"/>
    <w:aliases w:val="Niveau 4 Znak"/>
    <w:basedOn w:val="Domylnaczcionkaakapitu"/>
    <w:link w:val="Nagwek6"/>
    <w:uiPriority w:val="9"/>
    <w:rsid w:val="0049104C"/>
    <w:rPr>
      <w:rFonts w:ascii="Arial" w:eastAsiaTheme="majorEastAsia" w:hAnsi="Arial" w:cstheme="majorBidi"/>
      <w:b/>
    </w:rPr>
  </w:style>
  <w:style w:type="paragraph" w:styleId="Nagwekspisutreci">
    <w:name w:val="TOC Heading"/>
    <w:basedOn w:val="Nagwek1"/>
    <w:next w:val="Normalny"/>
    <w:uiPriority w:val="39"/>
    <w:unhideWhenUsed/>
    <w:rsid w:val="00D459C0"/>
    <w:pPr>
      <w:keepNext/>
      <w:keepLines/>
      <w:spacing w:line="259" w:lineRule="auto"/>
      <w:jc w:val="both"/>
      <w:outlineLvl w:val="9"/>
    </w:pPr>
    <w:rPr>
      <w:sz w:val="32"/>
      <w:szCs w:val="32"/>
      <w:lang w:eastAsia="fr-FR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7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st">
    <w:name w:val="test"/>
    <w:basedOn w:val="Normalny"/>
    <w:rsid w:val="00CE3CB0"/>
    <w:pPr>
      <w:spacing w:before="120"/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9E2FBE"/>
    <w:pPr>
      <w:tabs>
        <w:tab w:val="left" w:pos="851"/>
        <w:tab w:val="right" w:leader="dot" w:pos="9070"/>
      </w:tabs>
      <w:spacing w:before="120"/>
      <w:ind w:left="851" w:hanging="284"/>
      <w:contextualSpacing/>
    </w:pPr>
    <w:rPr>
      <w:b/>
      <w:noProof/>
    </w:rPr>
  </w:style>
  <w:style w:type="character" w:styleId="Hipercze">
    <w:name w:val="Hyperlink"/>
    <w:basedOn w:val="Domylnaczcionkaakapitu"/>
    <w:uiPriority w:val="99"/>
    <w:unhideWhenUsed/>
    <w:rsid w:val="00D02EC4"/>
    <w:rPr>
      <w:color w:val="4918FC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E2FBE"/>
    <w:pPr>
      <w:tabs>
        <w:tab w:val="left" w:pos="1418"/>
        <w:tab w:val="right" w:leader="dot" w:pos="9070"/>
      </w:tabs>
      <w:spacing w:before="120"/>
      <w:ind w:left="1418" w:hanging="567"/>
      <w:contextualSpacing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unhideWhenUsed/>
    <w:rsid w:val="009E2FBE"/>
    <w:pPr>
      <w:tabs>
        <w:tab w:val="left" w:pos="0"/>
        <w:tab w:val="right" w:leader="dot" w:pos="9062"/>
      </w:tabs>
      <w:spacing w:before="120"/>
    </w:pPr>
    <w:rPr>
      <w:b/>
      <w:noProof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9E2FBE"/>
    <w:pPr>
      <w:tabs>
        <w:tab w:val="right" w:leader="dot" w:pos="9060"/>
      </w:tabs>
    </w:pPr>
    <w:rPr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0D59E9"/>
    <w:pPr>
      <w:tabs>
        <w:tab w:val="left" w:pos="2269"/>
        <w:tab w:val="right" w:leader="dot" w:pos="9060"/>
      </w:tabs>
      <w:ind w:left="2269" w:hanging="851"/>
      <w:contextualSpacing/>
    </w:pPr>
    <w:rPr>
      <w:noProof/>
    </w:rPr>
  </w:style>
  <w:style w:type="paragraph" w:styleId="Spistreci6">
    <w:name w:val="toc 6"/>
    <w:basedOn w:val="Normalny"/>
    <w:next w:val="Normalny"/>
    <w:autoRedefine/>
    <w:uiPriority w:val="39"/>
    <w:unhideWhenUsed/>
    <w:rsid w:val="000D59E9"/>
    <w:pPr>
      <w:tabs>
        <w:tab w:val="left" w:pos="2268"/>
        <w:tab w:val="right" w:leader="dot" w:pos="9062"/>
      </w:tabs>
      <w:ind w:left="2269" w:hanging="851"/>
      <w:contextualSpacing/>
    </w:pPr>
    <w:rPr>
      <w:noProof/>
    </w:rPr>
  </w:style>
  <w:style w:type="numbering" w:customStyle="1" w:styleId="Style1">
    <w:name w:val="Style1"/>
    <w:uiPriority w:val="99"/>
    <w:rsid w:val="00E848A4"/>
    <w:pPr>
      <w:numPr>
        <w:numId w:val="2"/>
      </w:numPr>
    </w:pPr>
  </w:style>
  <w:style w:type="paragraph" w:styleId="Listanumerowana">
    <w:name w:val="List Number"/>
    <w:aliases w:val="Numéros"/>
    <w:basedOn w:val="Normalny"/>
    <w:uiPriority w:val="99"/>
    <w:unhideWhenUsed/>
    <w:qFormat/>
    <w:rsid w:val="00CA3483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CA3483"/>
    <w:pPr>
      <w:contextualSpacing/>
    </w:pPr>
  </w:style>
  <w:style w:type="paragraph" w:styleId="Lista">
    <w:name w:val="List"/>
    <w:aliases w:val="Lettres"/>
    <w:basedOn w:val="Normalny"/>
    <w:uiPriority w:val="99"/>
    <w:unhideWhenUsed/>
    <w:qFormat/>
    <w:rsid w:val="00586CD5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56192"/>
    <w:pPr>
      <w:numPr>
        <w:numId w:val="3"/>
      </w:numPr>
      <w:ind w:left="284" w:hanging="284"/>
      <w:contextualSpacing/>
    </w:pPr>
  </w:style>
  <w:style w:type="paragraph" w:styleId="Listapunktowana">
    <w:name w:val="List Bullet"/>
    <w:aliases w:val="Puces"/>
    <w:basedOn w:val="Normalny"/>
    <w:uiPriority w:val="99"/>
    <w:unhideWhenUsed/>
    <w:qFormat/>
    <w:rsid w:val="0014136D"/>
    <w:pPr>
      <w:numPr>
        <w:numId w:val="6"/>
      </w:numPr>
      <w:tabs>
        <w:tab w:val="left" w:pos="0"/>
        <w:tab w:val="left" w:pos="284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356192"/>
    <w:pPr>
      <w:contextualSpacing/>
    </w:pPr>
  </w:style>
  <w:style w:type="paragraph" w:styleId="Akapitzlist">
    <w:name w:val="List Paragraph"/>
    <w:basedOn w:val="Normalny"/>
    <w:uiPriority w:val="34"/>
    <w:qFormat/>
    <w:rsid w:val="00CF59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4F5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F51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ny"/>
    <w:uiPriority w:val="99"/>
    <w:rsid w:val="00510D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nl-NL"/>
    </w:rPr>
  </w:style>
  <w:style w:type="table" w:styleId="Tabela-Siatka">
    <w:name w:val="Table Grid"/>
    <w:basedOn w:val="Standardowy"/>
    <w:uiPriority w:val="39"/>
    <w:rsid w:val="007D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7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D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DA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DA0"/>
    <w:rPr>
      <w:rFonts w:ascii="Arial" w:hAnsi="Arial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E728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Eiffage 2015">
      <a:dk1>
        <a:sysClr val="windowText" lastClr="000000"/>
      </a:dk1>
      <a:lt1>
        <a:sysClr val="window" lastClr="FFFFFF"/>
      </a:lt1>
      <a:dk2>
        <a:srgbClr val="6D6F72"/>
      </a:dk2>
      <a:lt2>
        <a:srgbClr val="D8D8D8"/>
      </a:lt2>
      <a:accent1>
        <a:srgbClr val="0088CE"/>
      </a:accent1>
      <a:accent2>
        <a:srgbClr val="E9E4E2"/>
      </a:accent2>
      <a:accent3>
        <a:srgbClr val="34B233"/>
      </a:accent3>
      <a:accent4>
        <a:srgbClr val="FED100"/>
      </a:accent4>
      <a:accent5>
        <a:srgbClr val="FF0000"/>
      </a:accent5>
      <a:accent6>
        <a:srgbClr val="99CCFF"/>
      </a:accent6>
      <a:hlink>
        <a:srgbClr val="4918FC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438F78BC534745A5E8D53FF880D182" ma:contentTypeVersion="8" ma:contentTypeDescription="Utwórz nowy dokument." ma:contentTypeScope="" ma:versionID="6ccd768808252a3ea9528a8e2aaa2fbc">
  <xsd:schema xmlns:xsd="http://www.w3.org/2001/XMLSchema" xmlns:xs="http://www.w3.org/2001/XMLSchema" xmlns:p="http://schemas.microsoft.com/office/2006/metadata/properties" xmlns:ns3="ec3a4bea-d293-427a-83be-79dae9cd16ab" targetNamespace="http://schemas.microsoft.com/office/2006/metadata/properties" ma:root="true" ma:fieldsID="88ca3fd9c1a6793b71836ceaacfbc250" ns3:_="">
    <xsd:import namespace="ec3a4bea-d293-427a-83be-79dae9cd1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a4bea-d293-427a-83be-79dae9cd1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A503-8628-4A77-BE29-BABF6BA36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FA27F-2C3F-444A-B373-223EB2FD1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a4bea-d293-427a-83be-79dae9cd1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F37C6-2D4B-4797-8B0E-82A8F64DB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6B2CA9-33D5-9F49-92F2-C849BE3F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EIFFAGE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DELOCHE Thomas (En 1 Clic)</dc:creator>
  <cp:lastModifiedBy>Paweł Świąder</cp:lastModifiedBy>
  <cp:revision>11</cp:revision>
  <cp:lastPrinted>2020-01-24T11:23:00Z</cp:lastPrinted>
  <dcterms:created xsi:type="dcterms:W3CDTF">2020-02-03T10:49:00Z</dcterms:created>
  <dcterms:modified xsi:type="dcterms:W3CDTF">2020-02-04T08:32:00Z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0x0101003D438F78BC534745A5E8D53FF880D182</vt:lpwstr>
  </property>
</Properties>
</file>